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4757" w:type="dxa"/>
        <w:tblLayout w:type="fixed"/>
        <w:tblCellMar>
          <w:left w:w="0" w:type="dxa"/>
          <w:right w:w="0" w:type="dxa"/>
        </w:tblCellMar>
        <w:tblLook w:val="04A0"/>
      </w:tblPr>
      <w:tblGrid>
        <w:gridCol w:w="4757"/>
      </w:tblGrid>
      <w:tr w:rsidR="001F65DB" w:rsidRPr="001F65DB" w:rsidTr="00CE2E3D">
        <w:trPr>
          <w:trHeight w:hRule="exact" w:val="227"/>
        </w:trPr>
        <w:tc>
          <w:tcPr>
            <w:tcW w:w="4757" w:type="dxa"/>
            <w:shd w:val="clear" w:color="auto" w:fill="auto"/>
            <w:vAlign w:val="bottom"/>
          </w:tcPr>
          <w:p w:rsidR="001F65DB" w:rsidRPr="00CE2E3D" w:rsidRDefault="001F65DB" w:rsidP="007B62EA">
            <w:pPr>
              <w:rPr>
                <w:sz w:val="14"/>
                <w:szCs w:val="14"/>
              </w:rPr>
            </w:pPr>
          </w:p>
        </w:tc>
      </w:tr>
    </w:tbl>
    <w:p w:rsidR="00DD638D" w:rsidRPr="00DD638D" w:rsidRDefault="0096656F" w:rsidP="0096656F">
      <w:pPr>
        <w:spacing w:after="60"/>
      </w:pPr>
      <w:r>
        <w:t>1.Juli</w:t>
      </w:r>
      <w:r w:rsidR="00AE3224">
        <w:t xml:space="preserve"> </w:t>
      </w:r>
      <w:r w:rsidR="007B4845">
        <w:t>2016</w:t>
      </w:r>
    </w:p>
    <w:p w:rsidR="00375BF5" w:rsidRDefault="000A5261">
      <w:pPr>
        <w:rPr>
          <w:b/>
        </w:rPr>
      </w:pPr>
      <w:r>
        <w:rPr>
          <w:b/>
        </w:rPr>
        <w:t>Tiergarten</w:t>
      </w:r>
      <w:r w:rsidR="004F5CCF">
        <w:rPr>
          <w:b/>
        </w:rPr>
        <w:t>mitteilung</w:t>
      </w:r>
      <w:r w:rsidR="0001739C">
        <w:rPr>
          <w:b/>
        </w:rPr>
        <w:t xml:space="preserve"> </w:t>
      </w:r>
      <w:r w:rsidR="00AE3224">
        <w:rPr>
          <w:b/>
        </w:rPr>
        <w:t>0</w:t>
      </w:r>
      <w:r w:rsidR="0096656F">
        <w:rPr>
          <w:b/>
        </w:rPr>
        <w:t>8</w:t>
      </w:r>
      <w:r w:rsidR="007B4845">
        <w:rPr>
          <w:b/>
        </w:rPr>
        <w:t>/2016</w:t>
      </w:r>
    </w:p>
    <w:p w:rsidR="0096656F" w:rsidRDefault="0096656F" w:rsidP="00AB49BC">
      <w:pPr>
        <w:spacing w:before="40"/>
        <w:rPr>
          <w:sz w:val="18"/>
          <w:szCs w:val="18"/>
        </w:rPr>
      </w:pPr>
    </w:p>
    <w:p w:rsidR="00BB5523" w:rsidRPr="005654EF" w:rsidRDefault="00455B04" w:rsidP="00AB49BC">
      <w:pPr>
        <w:spacing w:before="40"/>
        <w:rPr>
          <w:sz w:val="18"/>
          <w:szCs w:val="18"/>
        </w:rPr>
      </w:pPr>
      <w:r>
        <w:rPr>
          <w:sz w:val="18"/>
          <w:szCs w:val="18"/>
        </w:rPr>
        <w:fldChar w:fldCharType="begin"/>
      </w:r>
      <w:r>
        <w:rPr>
          <w:sz w:val="18"/>
          <w:szCs w:val="18"/>
        </w:rPr>
        <w:fldChar w:fldCharType="end"/>
      </w:r>
    </w:p>
    <w:p w:rsidR="005F38DD" w:rsidRDefault="0096656F" w:rsidP="005F38DD">
      <w:pPr>
        <w:spacing w:line="276" w:lineRule="auto"/>
        <w:rPr>
          <w:b/>
        </w:rPr>
      </w:pPr>
      <w:r w:rsidRPr="0096656F">
        <w:rPr>
          <w:b/>
        </w:rPr>
        <w:t>Bartgeieranlage im Tiergarten eröffnet</w:t>
      </w:r>
    </w:p>
    <w:p w:rsidR="0096656F" w:rsidRDefault="0096656F" w:rsidP="0096656F">
      <w:pPr>
        <w:spacing w:line="276" w:lineRule="auto"/>
      </w:pPr>
    </w:p>
    <w:p w:rsidR="0096656F" w:rsidRDefault="003163CC" w:rsidP="0096656F">
      <w:pPr>
        <w:spacing w:line="276" w:lineRule="auto"/>
      </w:pPr>
      <w:r>
        <w:t>I</w:t>
      </w:r>
      <w:r w:rsidR="0096656F" w:rsidRPr="0096656F">
        <w:t>m Ti</w:t>
      </w:r>
      <w:r>
        <w:t>ergarten der Stadt Nürnberg wurde am Freitag, 1. Juli 2016,</w:t>
      </w:r>
      <w:r w:rsidR="0096656F" w:rsidRPr="0096656F">
        <w:t xml:space="preserve"> die neue begehbare Großvoliere für Bartgeier </w:t>
      </w:r>
      <w:r>
        <w:t>der Öffentlichkeit vorgestellt</w:t>
      </w:r>
      <w:r w:rsidR="0096656F" w:rsidRPr="0096656F">
        <w:t>. In der Anlage leben die Bartgeier in Gesellschaft mit weiteren Tierarten wie Alpenkrähen, Alpensteinhühnern, Tannenhäher und Steppenmurmeltieren.</w:t>
      </w:r>
    </w:p>
    <w:p w:rsidR="003163CC" w:rsidRPr="0096656F" w:rsidRDefault="003163CC" w:rsidP="0096656F">
      <w:pPr>
        <w:spacing w:line="276" w:lineRule="auto"/>
      </w:pPr>
    </w:p>
    <w:p w:rsidR="003163CC" w:rsidRDefault="003163CC" w:rsidP="003163CC">
      <w:pPr>
        <w:widowControl w:val="0"/>
        <w:autoSpaceDE w:val="0"/>
        <w:autoSpaceDN w:val="0"/>
        <w:adjustRightInd w:val="0"/>
        <w:spacing w:line="276" w:lineRule="auto"/>
        <w:rPr>
          <w:rFonts w:ascii="ArialMT" w:hAnsi="ArialMT" w:cs="ArialMT"/>
          <w:lang w:eastAsia="de-DE"/>
        </w:rPr>
      </w:pPr>
      <w:r>
        <w:rPr>
          <w:rFonts w:ascii="ArialMT" w:hAnsi="ArialMT" w:cs="ArialMT"/>
          <w:lang w:eastAsia="de-DE"/>
        </w:rPr>
        <w:t>D</w:t>
      </w:r>
      <w:r w:rsidRPr="003163CC">
        <w:rPr>
          <w:rFonts w:ascii="ArialMT" w:hAnsi="ArialMT" w:cs="ArialMT"/>
          <w:lang w:eastAsia="de-DE"/>
        </w:rPr>
        <w:t>er Verein der Tiergartenfreunde Nürnberg e.V. hat den</w:t>
      </w:r>
      <w:r>
        <w:rPr>
          <w:rFonts w:ascii="ArialMT" w:hAnsi="ArialMT" w:cs="ArialMT"/>
          <w:lang w:eastAsia="de-DE"/>
        </w:rPr>
        <w:t xml:space="preserve"> </w:t>
      </w:r>
      <w:r w:rsidRPr="003163CC">
        <w:rPr>
          <w:rFonts w:ascii="ArialMT" w:hAnsi="ArialMT" w:cs="ArialMT"/>
          <w:lang w:eastAsia="de-DE"/>
        </w:rPr>
        <w:t xml:space="preserve">Tiergarten </w:t>
      </w:r>
      <w:r>
        <w:rPr>
          <w:rFonts w:ascii="ArialMT" w:hAnsi="ArialMT" w:cs="ArialMT"/>
          <w:lang w:eastAsia="de-DE"/>
        </w:rPr>
        <w:t>mit</w:t>
      </w:r>
      <w:r w:rsidRPr="003163CC">
        <w:rPr>
          <w:rFonts w:ascii="ArialMT" w:hAnsi="ArialMT" w:cs="ArialMT"/>
          <w:lang w:eastAsia="de-DE"/>
        </w:rPr>
        <w:t xml:space="preserve"> 100.000</w:t>
      </w:r>
      <w:r>
        <w:rPr>
          <w:rFonts w:ascii="ArialMT" w:hAnsi="ArialMT" w:cs="ArialMT"/>
          <w:lang w:eastAsia="de-DE"/>
        </w:rPr>
        <w:t xml:space="preserve"> </w:t>
      </w:r>
      <w:r w:rsidRPr="003163CC">
        <w:rPr>
          <w:rFonts w:ascii="ArialMT" w:hAnsi="ArialMT" w:cs="ArialMT"/>
          <w:lang w:eastAsia="de-DE"/>
        </w:rPr>
        <w:t xml:space="preserve">Euro </w:t>
      </w:r>
      <w:r>
        <w:rPr>
          <w:rFonts w:ascii="ArialMT" w:hAnsi="ArialMT" w:cs="ArialMT"/>
          <w:lang w:eastAsia="de-DE"/>
        </w:rPr>
        <w:t xml:space="preserve">unterstützt und damit </w:t>
      </w:r>
      <w:r w:rsidRPr="003163CC">
        <w:rPr>
          <w:rFonts w:ascii="ArialMT" w:hAnsi="ArialMT" w:cs="ArialMT"/>
          <w:lang w:eastAsia="de-DE"/>
        </w:rPr>
        <w:t xml:space="preserve">wesentlich zur Realisierung </w:t>
      </w:r>
      <w:r>
        <w:rPr>
          <w:rFonts w:ascii="ArialMT" w:hAnsi="ArialMT" w:cs="ArialMT"/>
          <w:lang w:eastAsia="de-DE"/>
        </w:rPr>
        <w:t xml:space="preserve">der Anlage beigetragen. Insgesamt wurde die Großvoliere mit einer </w:t>
      </w:r>
      <w:r w:rsidRPr="003163CC">
        <w:rPr>
          <w:rFonts w:ascii="ArialMT" w:hAnsi="ArialMT" w:cs="ArialMT"/>
          <w:lang w:eastAsia="de-DE"/>
        </w:rPr>
        <w:t>Gesamtsumme von</w:t>
      </w:r>
      <w:r>
        <w:rPr>
          <w:rFonts w:ascii="ArialMT" w:hAnsi="ArialMT" w:cs="ArialMT"/>
          <w:lang w:eastAsia="de-DE"/>
        </w:rPr>
        <w:t xml:space="preserve"> </w:t>
      </w:r>
      <w:r w:rsidRPr="003163CC">
        <w:rPr>
          <w:rFonts w:ascii="ArialMT" w:hAnsi="ArialMT" w:cs="ArialMT"/>
          <w:lang w:eastAsia="de-DE"/>
        </w:rPr>
        <w:t>255.000 Euro und viel Eigenleistung der Mitarbeiter des</w:t>
      </w:r>
      <w:r>
        <w:rPr>
          <w:rFonts w:ascii="ArialMT" w:hAnsi="ArialMT" w:cs="ArialMT"/>
          <w:lang w:eastAsia="de-DE"/>
        </w:rPr>
        <w:t xml:space="preserve"> Tiergartens errichtet</w:t>
      </w:r>
      <w:r w:rsidRPr="003163CC">
        <w:rPr>
          <w:rFonts w:ascii="ArialMT" w:hAnsi="ArialMT" w:cs="ArialMT"/>
          <w:lang w:eastAsia="de-DE"/>
        </w:rPr>
        <w:t>.</w:t>
      </w:r>
    </w:p>
    <w:p w:rsidR="003163CC" w:rsidRPr="003163CC" w:rsidRDefault="003163CC" w:rsidP="003163CC">
      <w:pPr>
        <w:widowControl w:val="0"/>
        <w:autoSpaceDE w:val="0"/>
        <w:autoSpaceDN w:val="0"/>
        <w:adjustRightInd w:val="0"/>
        <w:spacing w:line="276" w:lineRule="auto"/>
        <w:rPr>
          <w:rFonts w:ascii="ArialMT" w:hAnsi="ArialMT" w:cs="ArialMT"/>
          <w:lang w:eastAsia="de-DE"/>
        </w:rPr>
      </w:pPr>
    </w:p>
    <w:p w:rsidR="003163CC" w:rsidRDefault="003163CC" w:rsidP="003163CC">
      <w:pPr>
        <w:widowControl w:val="0"/>
        <w:autoSpaceDE w:val="0"/>
        <w:autoSpaceDN w:val="0"/>
        <w:adjustRightInd w:val="0"/>
        <w:spacing w:line="276" w:lineRule="auto"/>
        <w:rPr>
          <w:rFonts w:ascii="ArialMT" w:hAnsi="ArialMT" w:cs="ArialMT"/>
          <w:lang w:eastAsia="de-DE"/>
        </w:rPr>
      </w:pPr>
      <w:r w:rsidRPr="003163CC">
        <w:rPr>
          <w:rFonts w:ascii="ArialMT" w:hAnsi="ArialMT" w:cs="ArialMT"/>
          <w:lang w:eastAsia="de-DE"/>
        </w:rPr>
        <w:t>Die ehemalige Anlage der Syrischen Braunbären, die</w:t>
      </w:r>
      <w:r>
        <w:rPr>
          <w:rFonts w:ascii="ArialMT" w:hAnsi="ArialMT" w:cs="ArialMT"/>
          <w:lang w:eastAsia="de-DE"/>
        </w:rPr>
        <w:t xml:space="preserve"> </w:t>
      </w:r>
      <w:r w:rsidRPr="003163CC">
        <w:rPr>
          <w:rFonts w:ascii="ArialMT" w:hAnsi="ArialMT" w:cs="ArialMT"/>
          <w:lang w:eastAsia="de-DE"/>
        </w:rPr>
        <w:t>heutigen Vorstellungen einer guten Bärenhaltung nicht</w:t>
      </w:r>
      <w:r>
        <w:rPr>
          <w:rFonts w:ascii="ArialMT" w:hAnsi="ArialMT" w:cs="ArialMT"/>
          <w:lang w:eastAsia="de-DE"/>
        </w:rPr>
        <w:t xml:space="preserve"> </w:t>
      </w:r>
      <w:r w:rsidRPr="003163CC">
        <w:rPr>
          <w:rFonts w:ascii="ArialMT" w:hAnsi="ArialMT" w:cs="ArialMT"/>
          <w:lang w:eastAsia="de-DE"/>
        </w:rPr>
        <w:t>mehr genügte, konnte nach dem Ableben der letzten</w:t>
      </w:r>
      <w:r>
        <w:rPr>
          <w:rFonts w:ascii="ArialMT" w:hAnsi="ArialMT" w:cs="ArialMT"/>
          <w:lang w:eastAsia="de-DE"/>
        </w:rPr>
        <w:t xml:space="preserve"> </w:t>
      </w:r>
      <w:r w:rsidRPr="003163CC">
        <w:rPr>
          <w:rFonts w:ascii="ArialMT" w:hAnsi="ArialMT" w:cs="ArialMT"/>
          <w:lang w:eastAsia="de-DE"/>
        </w:rPr>
        <w:t>Bärin im sehr hohen Alter von 39,5 Jahren zu einer</w:t>
      </w:r>
      <w:r>
        <w:rPr>
          <w:rFonts w:ascii="ArialMT" w:hAnsi="ArialMT" w:cs="ArialMT"/>
          <w:lang w:eastAsia="de-DE"/>
        </w:rPr>
        <w:t xml:space="preserve"> </w:t>
      </w:r>
      <w:r w:rsidRPr="003163CC">
        <w:rPr>
          <w:rFonts w:ascii="ArialMT" w:hAnsi="ArialMT" w:cs="ArialMT"/>
          <w:lang w:eastAsia="de-DE"/>
        </w:rPr>
        <w:t xml:space="preserve">großzügigen Voliere für Bartgeier </w:t>
      </w:r>
      <w:r w:rsidRPr="003163CC">
        <w:rPr>
          <w:rFonts w:ascii="ArialMT" w:hAnsi="ArialMT" w:cs="ArialMT"/>
          <w:i/>
          <w:lang w:eastAsia="de-DE"/>
        </w:rPr>
        <w:t>(</w:t>
      </w:r>
      <w:proofErr w:type="spellStart"/>
      <w:r w:rsidRPr="003163CC">
        <w:rPr>
          <w:rFonts w:ascii="ArialMT" w:hAnsi="ArialMT" w:cs="ArialMT"/>
          <w:i/>
          <w:lang w:eastAsia="de-DE"/>
        </w:rPr>
        <w:t>Gypaetus</w:t>
      </w:r>
      <w:proofErr w:type="spellEnd"/>
      <w:r w:rsidRPr="003163CC">
        <w:rPr>
          <w:rFonts w:ascii="ArialMT" w:hAnsi="ArialMT" w:cs="ArialMT"/>
          <w:i/>
          <w:lang w:eastAsia="de-DE"/>
        </w:rPr>
        <w:t xml:space="preserve"> </w:t>
      </w:r>
      <w:proofErr w:type="spellStart"/>
      <w:r w:rsidRPr="003163CC">
        <w:rPr>
          <w:rFonts w:ascii="ArialMT" w:hAnsi="ArialMT" w:cs="ArialMT"/>
          <w:i/>
          <w:lang w:eastAsia="de-DE"/>
        </w:rPr>
        <w:t>barbatus</w:t>
      </w:r>
      <w:proofErr w:type="spellEnd"/>
      <w:r w:rsidRPr="003163CC">
        <w:rPr>
          <w:rFonts w:ascii="ArialMT" w:hAnsi="ArialMT" w:cs="ArialMT"/>
          <w:i/>
          <w:lang w:eastAsia="de-DE"/>
        </w:rPr>
        <w:t>)</w:t>
      </w:r>
      <w:r>
        <w:rPr>
          <w:rFonts w:ascii="ArialMT" w:hAnsi="ArialMT" w:cs="ArialMT"/>
          <w:lang w:eastAsia="de-DE"/>
        </w:rPr>
        <w:t xml:space="preserve"> </w:t>
      </w:r>
      <w:r w:rsidRPr="003163CC">
        <w:rPr>
          <w:rFonts w:ascii="ArialMT" w:hAnsi="ArialMT" w:cs="ArialMT"/>
          <w:lang w:eastAsia="de-DE"/>
        </w:rPr>
        <w:t>umgestaltet und umgewidmet werden. Ziel war, den</w:t>
      </w:r>
      <w:r>
        <w:rPr>
          <w:rFonts w:ascii="ArialMT" w:hAnsi="ArialMT" w:cs="ArialMT"/>
          <w:lang w:eastAsia="de-DE"/>
        </w:rPr>
        <w:t xml:space="preserve"> </w:t>
      </w:r>
      <w:r w:rsidRPr="003163CC">
        <w:rPr>
          <w:rFonts w:ascii="ArialMT" w:hAnsi="ArialMT" w:cs="ArialMT"/>
          <w:lang w:eastAsia="de-DE"/>
        </w:rPr>
        <w:t>gesamten Betonboden durch Naturboden zu ersetzen</w:t>
      </w:r>
      <w:r>
        <w:rPr>
          <w:rFonts w:ascii="ArialMT" w:hAnsi="ArialMT" w:cs="ArialMT"/>
          <w:lang w:eastAsia="de-DE"/>
        </w:rPr>
        <w:t xml:space="preserve"> </w:t>
      </w:r>
      <w:r w:rsidRPr="003163CC">
        <w:rPr>
          <w:rFonts w:ascii="ArialMT" w:hAnsi="ArialMT" w:cs="ArialMT"/>
          <w:lang w:eastAsia="de-DE"/>
        </w:rPr>
        <w:t xml:space="preserve">und die ganze Anlage </w:t>
      </w:r>
      <w:r w:rsidR="0059153A">
        <w:rPr>
          <w:rFonts w:ascii="ArialMT" w:hAnsi="ArialMT" w:cs="ArialMT"/>
          <w:lang w:eastAsia="de-DE"/>
        </w:rPr>
        <w:t>großflächig</w:t>
      </w:r>
      <w:r w:rsidR="0059153A" w:rsidRPr="003163CC">
        <w:rPr>
          <w:rFonts w:ascii="ArialMT" w:hAnsi="ArialMT" w:cs="ArialMT"/>
          <w:lang w:eastAsia="de-DE"/>
        </w:rPr>
        <w:t xml:space="preserve"> mit</w:t>
      </w:r>
      <w:r w:rsidR="0059153A">
        <w:rPr>
          <w:rFonts w:ascii="ArialMT" w:hAnsi="ArialMT" w:cs="ArialMT"/>
          <w:lang w:eastAsia="de-DE"/>
        </w:rPr>
        <w:t xml:space="preserve"> allen Randbereichen mit </w:t>
      </w:r>
      <w:r w:rsidRPr="003163CC">
        <w:rPr>
          <w:rFonts w:ascii="ArialMT" w:hAnsi="ArialMT" w:cs="ArialMT"/>
          <w:lang w:eastAsia="de-DE"/>
        </w:rPr>
        <w:t>einem Netz zu überspannen.</w:t>
      </w:r>
      <w:r>
        <w:rPr>
          <w:rFonts w:ascii="ArialMT" w:hAnsi="ArialMT" w:cs="ArialMT"/>
          <w:lang w:eastAsia="de-DE"/>
        </w:rPr>
        <w:t xml:space="preserve"> </w:t>
      </w:r>
      <w:r w:rsidRPr="003163CC">
        <w:rPr>
          <w:rFonts w:ascii="ArialMT" w:hAnsi="ArialMT" w:cs="ArialMT"/>
          <w:lang w:eastAsia="de-DE"/>
        </w:rPr>
        <w:t xml:space="preserve">Der Tierbereich mit über 800 m² und bis zu </w:t>
      </w:r>
      <w:r>
        <w:rPr>
          <w:rFonts w:ascii="ArialMT" w:hAnsi="ArialMT" w:cs="ArialMT"/>
          <w:lang w:eastAsia="de-DE"/>
        </w:rPr>
        <w:t xml:space="preserve">einer </w:t>
      </w:r>
      <w:r w:rsidRPr="003163CC">
        <w:rPr>
          <w:rFonts w:ascii="ArialMT" w:hAnsi="ArialMT" w:cs="ArialMT"/>
          <w:lang w:eastAsia="de-DE"/>
        </w:rPr>
        <w:t>Höhe</w:t>
      </w:r>
      <w:r w:rsidR="0059153A">
        <w:rPr>
          <w:rFonts w:ascii="ArialMT" w:hAnsi="ArialMT" w:cs="ArialMT"/>
          <w:lang w:eastAsia="de-DE"/>
        </w:rPr>
        <w:t xml:space="preserve"> von 17</w:t>
      </w:r>
      <w:r>
        <w:rPr>
          <w:rFonts w:ascii="ArialMT" w:hAnsi="ArialMT" w:cs="ArialMT"/>
          <w:lang w:eastAsia="de-DE"/>
        </w:rPr>
        <w:t xml:space="preserve"> Metern </w:t>
      </w:r>
      <w:r w:rsidRPr="003163CC">
        <w:rPr>
          <w:rFonts w:ascii="ArialMT" w:hAnsi="ArialMT" w:cs="ArialMT"/>
          <w:lang w:eastAsia="de-DE"/>
        </w:rPr>
        <w:t>soll</w:t>
      </w:r>
      <w:r>
        <w:rPr>
          <w:rFonts w:ascii="ArialMT" w:hAnsi="ArialMT" w:cs="ArialMT"/>
          <w:lang w:eastAsia="de-DE"/>
        </w:rPr>
        <w:t>te</w:t>
      </w:r>
      <w:r w:rsidRPr="003163CC">
        <w:rPr>
          <w:rFonts w:ascii="ArialMT" w:hAnsi="ArialMT" w:cs="ArialMT"/>
          <w:lang w:eastAsia="de-DE"/>
        </w:rPr>
        <w:t xml:space="preserve"> nicht nur von den Geiern genutzt werden, sondern</w:t>
      </w:r>
      <w:r>
        <w:rPr>
          <w:rFonts w:ascii="ArialMT" w:hAnsi="ArialMT" w:cs="ArialMT"/>
          <w:lang w:eastAsia="de-DE"/>
        </w:rPr>
        <w:t xml:space="preserve"> </w:t>
      </w:r>
      <w:r w:rsidRPr="003163CC">
        <w:rPr>
          <w:rFonts w:ascii="ArialMT" w:hAnsi="ArialMT" w:cs="ArialMT"/>
          <w:lang w:eastAsia="de-DE"/>
        </w:rPr>
        <w:t>auch von weiteren Tierarten aus dem Verbreitungsgebiet</w:t>
      </w:r>
      <w:r>
        <w:rPr>
          <w:rFonts w:ascii="ArialMT" w:hAnsi="ArialMT" w:cs="ArialMT"/>
          <w:lang w:eastAsia="de-DE"/>
        </w:rPr>
        <w:t xml:space="preserve"> </w:t>
      </w:r>
      <w:r w:rsidRPr="003163CC">
        <w:rPr>
          <w:rFonts w:ascii="ArialMT" w:hAnsi="ArialMT" w:cs="ArialMT"/>
          <w:lang w:eastAsia="de-DE"/>
        </w:rPr>
        <w:t>der Bartgeier.</w:t>
      </w:r>
    </w:p>
    <w:p w:rsidR="003163CC" w:rsidRPr="003163CC" w:rsidRDefault="003163CC" w:rsidP="003163CC">
      <w:pPr>
        <w:widowControl w:val="0"/>
        <w:autoSpaceDE w:val="0"/>
        <w:autoSpaceDN w:val="0"/>
        <w:adjustRightInd w:val="0"/>
        <w:spacing w:line="276" w:lineRule="auto"/>
        <w:rPr>
          <w:rFonts w:ascii="ArialMT" w:hAnsi="ArialMT" w:cs="ArialMT"/>
          <w:lang w:eastAsia="de-DE"/>
        </w:rPr>
      </w:pPr>
    </w:p>
    <w:p w:rsidR="003163CC" w:rsidRDefault="003163CC" w:rsidP="003163CC">
      <w:pPr>
        <w:widowControl w:val="0"/>
        <w:autoSpaceDE w:val="0"/>
        <w:autoSpaceDN w:val="0"/>
        <w:adjustRightInd w:val="0"/>
        <w:spacing w:line="276" w:lineRule="auto"/>
        <w:rPr>
          <w:rFonts w:ascii="ArialMT" w:hAnsi="ArialMT" w:cs="ArialMT"/>
          <w:lang w:eastAsia="de-DE"/>
        </w:rPr>
      </w:pPr>
      <w:r w:rsidRPr="003163CC">
        <w:rPr>
          <w:rFonts w:ascii="ArialMT" w:hAnsi="ArialMT" w:cs="ArialMT"/>
          <w:lang w:eastAsia="de-DE"/>
        </w:rPr>
        <w:t>Zudem sollten auch den Besuchern neue Erlebnisse</w:t>
      </w:r>
      <w:r>
        <w:rPr>
          <w:rFonts w:ascii="ArialMT" w:hAnsi="ArialMT" w:cs="ArialMT"/>
          <w:lang w:eastAsia="de-DE"/>
        </w:rPr>
        <w:t xml:space="preserve"> </w:t>
      </w:r>
      <w:r w:rsidRPr="003163CC">
        <w:rPr>
          <w:rFonts w:ascii="ArialMT" w:hAnsi="ArialMT" w:cs="ArialMT"/>
          <w:lang w:eastAsia="de-DE"/>
        </w:rPr>
        <w:t>geboten werden: In einem an die Voliere angeschlossenen</w:t>
      </w:r>
      <w:r>
        <w:rPr>
          <w:rFonts w:ascii="ArialMT" w:hAnsi="ArialMT" w:cs="ArialMT"/>
          <w:lang w:eastAsia="de-DE"/>
        </w:rPr>
        <w:t xml:space="preserve"> </w:t>
      </w:r>
      <w:r w:rsidRPr="003163CC">
        <w:rPr>
          <w:rFonts w:ascii="ArialMT" w:hAnsi="ArialMT" w:cs="ArialMT"/>
          <w:lang w:eastAsia="de-DE"/>
        </w:rPr>
        <w:t>Gang (mit Schleusen gegen das Ausfliegen der Vögel)</w:t>
      </w:r>
      <w:r>
        <w:rPr>
          <w:rFonts w:ascii="ArialMT" w:hAnsi="ArialMT" w:cs="ArialMT"/>
          <w:lang w:eastAsia="de-DE"/>
        </w:rPr>
        <w:t xml:space="preserve"> </w:t>
      </w:r>
      <w:r w:rsidRPr="003163CC">
        <w:rPr>
          <w:rFonts w:ascii="ArialMT" w:hAnsi="ArialMT" w:cs="ArialMT"/>
          <w:lang w:eastAsia="de-DE"/>
        </w:rPr>
        <w:t xml:space="preserve">stehen die Menschen in </w:t>
      </w:r>
      <w:r w:rsidR="0059153A">
        <w:rPr>
          <w:rFonts w:ascii="ArialMT" w:hAnsi="ArialMT" w:cs="ArialMT"/>
          <w:lang w:eastAsia="de-DE"/>
        </w:rPr>
        <w:t xml:space="preserve">einem Teil </w:t>
      </w:r>
      <w:r w:rsidRPr="003163CC">
        <w:rPr>
          <w:rFonts w:ascii="ArialMT" w:hAnsi="ArialMT" w:cs="ArialMT"/>
          <w:lang w:eastAsia="de-DE"/>
        </w:rPr>
        <w:t>der Anlage</w:t>
      </w:r>
      <w:r>
        <w:rPr>
          <w:rFonts w:ascii="ArialMT" w:hAnsi="ArialMT" w:cs="ArialMT"/>
          <w:lang w:eastAsia="de-DE"/>
        </w:rPr>
        <w:t xml:space="preserve"> </w:t>
      </w:r>
      <w:r w:rsidRPr="003163CC">
        <w:rPr>
          <w:rFonts w:ascii="ArialMT" w:hAnsi="ArialMT" w:cs="ArialMT"/>
          <w:lang w:eastAsia="de-DE"/>
        </w:rPr>
        <w:t>und können alle Tiere hautnah und ohne Abtrennung</w:t>
      </w:r>
      <w:r>
        <w:rPr>
          <w:rFonts w:ascii="ArialMT" w:hAnsi="ArialMT" w:cs="ArialMT"/>
          <w:lang w:eastAsia="de-DE"/>
        </w:rPr>
        <w:t xml:space="preserve"> </w:t>
      </w:r>
      <w:r w:rsidRPr="003163CC">
        <w:rPr>
          <w:rFonts w:ascii="ArialMT" w:hAnsi="ArialMT" w:cs="ArialMT"/>
          <w:lang w:eastAsia="de-DE"/>
        </w:rPr>
        <w:t>durch Gitter oder Glas beobachten.</w:t>
      </w:r>
    </w:p>
    <w:p w:rsidR="003163CC" w:rsidRPr="003163CC" w:rsidRDefault="003163CC" w:rsidP="003163CC">
      <w:pPr>
        <w:widowControl w:val="0"/>
        <w:autoSpaceDE w:val="0"/>
        <w:autoSpaceDN w:val="0"/>
        <w:adjustRightInd w:val="0"/>
        <w:spacing w:line="276" w:lineRule="auto"/>
        <w:rPr>
          <w:rFonts w:ascii="ArialMT" w:hAnsi="ArialMT" w:cs="ArialMT"/>
          <w:lang w:eastAsia="de-DE"/>
        </w:rPr>
      </w:pPr>
    </w:p>
    <w:p w:rsidR="003163CC" w:rsidRDefault="003163CC" w:rsidP="003163CC">
      <w:pPr>
        <w:widowControl w:val="0"/>
        <w:autoSpaceDE w:val="0"/>
        <w:autoSpaceDN w:val="0"/>
        <w:adjustRightInd w:val="0"/>
        <w:spacing w:line="276" w:lineRule="auto"/>
        <w:rPr>
          <w:rFonts w:ascii="ArialMT" w:hAnsi="ArialMT" w:cs="ArialMT"/>
          <w:lang w:eastAsia="de-DE"/>
        </w:rPr>
      </w:pPr>
      <w:r w:rsidRPr="003163CC">
        <w:rPr>
          <w:rFonts w:ascii="ArialMT" w:hAnsi="ArialMT" w:cs="ArialMT"/>
          <w:lang w:eastAsia="de-DE"/>
        </w:rPr>
        <w:t>Am 29. April 2016 sind die Bartgeier in ihr neues Zuhause</w:t>
      </w:r>
      <w:r>
        <w:rPr>
          <w:rFonts w:ascii="ArialMT" w:hAnsi="ArialMT" w:cs="ArialMT"/>
          <w:lang w:eastAsia="de-DE"/>
        </w:rPr>
        <w:t xml:space="preserve"> </w:t>
      </w:r>
      <w:r w:rsidRPr="003163CC">
        <w:rPr>
          <w:rFonts w:ascii="ArialMT" w:hAnsi="ArialMT" w:cs="ArialMT"/>
          <w:lang w:eastAsia="de-DE"/>
        </w:rPr>
        <w:t>umgezogen, das kurz zuvor schon von Steppenmurmeltieren</w:t>
      </w:r>
      <w:r>
        <w:rPr>
          <w:rFonts w:ascii="ArialMT" w:hAnsi="ArialMT" w:cs="ArialMT"/>
          <w:lang w:eastAsia="de-DE"/>
        </w:rPr>
        <w:t xml:space="preserve"> </w:t>
      </w:r>
      <w:r w:rsidRPr="003163CC">
        <w:rPr>
          <w:rFonts w:ascii="ArialMT" w:hAnsi="ArialMT" w:cs="ArialMT"/>
          <w:lang w:eastAsia="de-DE"/>
        </w:rPr>
        <w:t>(</w:t>
      </w:r>
      <w:proofErr w:type="spellStart"/>
      <w:r w:rsidRPr="003163CC">
        <w:rPr>
          <w:rFonts w:ascii="ArialMT" w:hAnsi="ArialMT" w:cs="ArialMT"/>
          <w:i/>
          <w:lang w:eastAsia="de-DE"/>
        </w:rPr>
        <w:t>Marmota</w:t>
      </w:r>
      <w:proofErr w:type="spellEnd"/>
      <w:r w:rsidRPr="003163CC">
        <w:rPr>
          <w:rFonts w:ascii="ArialMT" w:hAnsi="ArialMT" w:cs="ArialMT"/>
          <w:i/>
          <w:lang w:eastAsia="de-DE"/>
        </w:rPr>
        <w:t xml:space="preserve"> </w:t>
      </w:r>
      <w:proofErr w:type="spellStart"/>
      <w:r w:rsidRPr="003163CC">
        <w:rPr>
          <w:rFonts w:ascii="ArialMT" w:hAnsi="ArialMT" w:cs="ArialMT"/>
          <w:i/>
          <w:lang w:eastAsia="de-DE"/>
        </w:rPr>
        <w:t>bobak</w:t>
      </w:r>
      <w:proofErr w:type="spellEnd"/>
      <w:r w:rsidRPr="003163CC">
        <w:rPr>
          <w:rFonts w:ascii="ArialMT" w:hAnsi="ArialMT" w:cs="ArialMT"/>
          <w:lang w:eastAsia="de-DE"/>
        </w:rPr>
        <w:t>), Alpensteinhühnern (</w:t>
      </w:r>
      <w:proofErr w:type="spellStart"/>
      <w:r w:rsidRPr="003163CC">
        <w:rPr>
          <w:rFonts w:ascii="ArialMT" w:hAnsi="ArialMT" w:cs="ArialMT"/>
          <w:i/>
          <w:lang w:eastAsia="de-DE"/>
        </w:rPr>
        <w:t>Alectoris</w:t>
      </w:r>
      <w:proofErr w:type="spellEnd"/>
      <w:r w:rsidRPr="003163CC">
        <w:rPr>
          <w:rFonts w:ascii="ArialMT" w:hAnsi="ArialMT" w:cs="ArialMT"/>
          <w:i/>
          <w:lang w:eastAsia="de-DE"/>
        </w:rPr>
        <w:t xml:space="preserve"> </w:t>
      </w:r>
      <w:proofErr w:type="spellStart"/>
      <w:r w:rsidRPr="003163CC">
        <w:rPr>
          <w:rFonts w:ascii="ArialMT" w:hAnsi="ArialMT" w:cs="ArialMT"/>
          <w:i/>
          <w:lang w:eastAsia="de-DE"/>
        </w:rPr>
        <w:t>graeca</w:t>
      </w:r>
      <w:proofErr w:type="spellEnd"/>
      <w:r w:rsidRPr="003163CC">
        <w:rPr>
          <w:rFonts w:ascii="ArialMT" w:hAnsi="ArialMT" w:cs="ArialMT"/>
          <w:lang w:eastAsia="de-DE"/>
        </w:rPr>
        <w:t>) und Tannenhähern (</w:t>
      </w:r>
      <w:proofErr w:type="spellStart"/>
      <w:r w:rsidRPr="003163CC">
        <w:rPr>
          <w:rFonts w:ascii="ArialMT" w:hAnsi="ArialMT" w:cs="ArialMT"/>
          <w:i/>
          <w:lang w:eastAsia="de-DE"/>
        </w:rPr>
        <w:t>Nucifraga</w:t>
      </w:r>
      <w:proofErr w:type="spellEnd"/>
      <w:r w:rsidRPr="003163CC">
        <w:rPr>
          <w:rFonts w:ascii="ArialMT" w:hAnsi="ArialMT" w:cs="ArialMT"/>
          <w:i/>
          <w:lang w:eastAsia="de-DE"/>
        </w:rPr>
        <w:t xml:space="preserve"> </w:t>
      </w:r>
      <w:proofErr w:type="spellStart"/>
      <w:r w:rsidRPr="003163CC">
        <w:rPr>
          <w:rFonts w:ascii="ArialMT" w:hAnsi="ArialMT" w:cs="ArialMT"/>
          <w:i/>
          <w:lang w:eastAsia="de-DE"/>
        </w:rPr>
        <w:t>caryocatactes</w:t>
      </w:r>
      <w:proofErr w:type="spellEnd"/>
      <w:r w:rsidRPr="003163CC">
        <w:rPr>
          <w:rFonts w:ascii="ArialMT" w:hAnsi="ArialMT" w:cs="ArialMT"/>
          <w:lang w:eastAsia="de-DE"/>
        </w:rPr>
        <w:t>)</w:t>
      </w:r>
      <w:r>
        <w:rPr>
          <w:rFonts w:ascii="ArialMT" w:hAnsi="ArialMT" w:cs="ArialMT"/>
          <w:lang w:eastAsia="de-DE"/>
        </w:rPr>
        <w:t xml:space="preserve"> </w:t>
      </w:r>
      <w:r w:rsidRPr="003163CC">
        <w:rPr>
          <w:rFonts w:ascii="ArialMT" w:hAnsi="ArialMT" w:cs="ArialMT"/>
          <w:lang w:eastAsia="de-DE"/>
        </w:rPr>
        <w:t>bewohnt wurde. Alpenkrähen (</w:t>
      </w:r>
      <w:proofErr w:type="spellStart"/>
      <w:r w:rsidRPr="003163CC">
        <w:rPr>
          <w:rFonts w:ascii="ArialMT" w:hAnsi="ArialMT" w:cs="ArialMT"/>
          <w:i/>
          <w:lang w:eastAsia="de-DE"/>
        </w:rPr>
        <w:t>Pyrrhocorax</w:t>
      </w:r>
      <w:proofErr w:type="spellEnd"/>
      <w:r w:rsidRPr="003163CC">
        <w:rPr>
          <w:rFonts w:ascii="ArialMT" w:hAnsi="ArialMT" w:cs="ArialMT"/>
          <w:i/>
          <w:lang w:eastAsia="de-DE"/>
        </w:rPr>
        <w:t xml:space="preserve"> </w:t>
      </w:r>
      <w:proofErr w:type="spellStart"/>
      <w:r w:rsidRPr="003163CC">
        <w:rPr>
          <w:rFonts w:ascii="ArialMT" w:hAnsi="ArialMT" w:cs="ArialMT"/>
          <w:i/>
          <w:lang w:eastAsia="de-DE"/>
        </w:rPr>
        <w:t>pyrrhocorax</w:t>
      </w:r>
      <w:proofErr w:type="spellEnd"/>
      <w:r w:rsidRPr="003163CC">
        <w:rPr>
          <w:rFonts w:ascii="ArialMT" w:hAnsi="ArialMT" w:cs="ArialMT"/>
          <w:lang w:eastAsia="de-DE"/>
        </w:rPr>
        <w:t>)</w:t>
      </w:r>
      <w:r>
        <w:rPr>
          <w:rFonts w:ascii="ArialMT" w:hAnsi="ArialMT" w:cs="ArialMT"/>
          <w:lang w:eastAsia="de-DE"/>
        </w:rPr>
        <w:t xml:space="preserve"> folgten Ende Mai 2016</w:t>
      </w:r>
      <w:r w:rsidRPr="003163CC">
        <w:rPr>
          <w:rFonts w:ascii="ArialMT" w:hAnsi="ArialMT" w:cs="ArialMT"/>
          <w:lang w:eastAsia="de-DE"/>
        </w:rPr>
        <w:t>.</w:t>
      </w:r>
    </w:p>
    <w:p w:rsidR="003163CC" w:rsidRPr="003163CC" w:rsidRDefault="003163CC" w:rsidP="003163CC">
      <w:pPr>
        <w:widowControl w:val="0"/>
        <w:autoSpaceDE w:val="0"/>
        <w:autoSpaceDN w:val="0"/>
        <w:adjustRightInd w:val="0"/>
        <w:spacing w:line="276" w:lineRule="auto"/>
        <w:rPr>
          <w:rFonts w:ascii="ArialMT" w:hAnsi="ArialMT" w:cs="ArialMT"/>
          <w:lang w:eastAsia="de-DE"/>
        </w:rPr>
      </w:pPr>
    </w:p>
    <w:p w:rsidR="003163CC" w:rsidRDefault="003163CC" w:rsidP="003163CC">
      <w:pPr>
        <w:widowControl w:val="0"/>
        <w:autoSpaceDE w:val="0"/>
        <w:autoSpaceDN w:val="0"/>
        <w:adjustRightInd w:val="0"/>
        <w:spacing w:line="276" w:lineRule="auto"/>
        <w:rPr>
          <w:rFonts w:ascii="ArialMT" w:hAnsi="ArialMT" w:cs="ArialMT"/>
          <w:lang w:eastAsia="de-DE"/>
        </w:rPr>
      </w:pPr>
      <w:r w:rsidRPr="003163CC">
        <w:rPr>
          <w:rFonts w:ascii="ArialMT" w:hAnsi="ArialMT" w:cs="ArialMT"/>
          <w:lang w:eastAsia="de-DE"/>
        </w:rPr>
        <w:t>Es wird sich zeigen, ob und wie die angestrebte Vergesellschaftung</w:t>
      </w:r>
      <w:r>
        <w:rPr>
          <w:rFonts w:ascii="ArialMT" w:hAnsi="ArialMT" w:cs="ArialMT"/>
          <w:lang w:eastAsia="de-DE"/>
        </w:rPr>
        <w:t xml:space="preserve"> </w:t>
      </w:r>
      <w:r w:rsidRPr="003163CC">
        <w:rPr>
          <w:rFonts w:ascii="ArialMT" w:hAnsi="ArialMT" w:cs="ArialMT"/>
          <w:lang w:eastAsia="de-DE"/>
        </w:rPr>
        <w:t>der ausgewählten Arten auf Dauer funktioniert.</w:t>
      </w:r>
      <w:r>
        <w:rPr>
          <w:rFonts w:ascii="ArialMT" w:hAnsi="ArialMT" w:cs="ArialMT"/>
          <w:lang w:eastAsia="de-DE"/>
        </w:rPr>
        <w:t xml:space="preserve"> </w:t>
      </w:r>
      <w:r w:rsidRPr="003163CC">
        <w:rPr>
          <w:rFonts w:ascii="ArialMT" w:hAnsi="ArialMT" w:cs="ArialMT"/>
          <w:lang w:eastAsia="de-DE"/>
        </w:rPr>
        <w:t>Die drei Vogelarten, welche die Voliere neben den</w:t>
      </w:r>
      <w:r>
        <w:rPr>
          <w:rFonts w:ascii="ArialMT" w:hAnsi="ArialMT" w:cs="ArialMT"/>
          <w:lang w:eastAsia="de-DE"/>
        </w:rPr>
        <w:t xml:space="preserve"> </w:t>
      </w:r>
      <w:r w:rsidRPr="003163CC">
        <w:rPr>
          <w:rFonts w:ascii="ArialMT" w:hAnsi="ArialMT" w:cs="ArialMT"/>
          <w:lang w:eastAsia="de-DE"/>
        </w:rPr>
        <w:t xml:space="preserve">Bartgeiern bevölkern, konnten </w:t>
      </w:r>
      <w:r w:rsidR="0059153A">
        <w:rPr>
          <w:rFonts w:ascii="ArialMT" w:hAnsi="ArialMT" w:cs="ArialMT"/>
          <w:lang w:eastAsia="de-DE"/>
        </w:rPr>
        <w:t xml:space="preserve">als Nachzuchten </w:t>
      </w:r>
      <w:proofErr w:type="gramStart"/>
      <w:r w:rsidRPr="003163CC">
        <w:rPr>
          <w:rFonts w:ascii="ArialMT" w:hAnsi="ArialMT" w:cs="ArialMT"/>
          <w:lang w:eastAsia="de-DE"/>
        </w:rPr>
        <w:t>von erfolgreichen</w:t>
      </w:r>
      <w:proofErr w:type="gramEnd"/>
      <w:r>
        <w:rPr>
          <w:rFonts w:ascii="ArialMT" w:hAnsi="ArialMT" w:cs="ArialMT"/>
          <w:lang w:eastAsia="de-DE"/>
        </w:rPr>
        <w:t xml:space="preserve"> </w:t>
      </w:r>
      <w:r w:rsidRPr="003163CC">
        <w:rPr>
          <w:rFonts w:ascii="ArialMT" w:hAnsi="ArialMT" w:cs="ArialMT"/>
          <w:lang w:eastAsia="de-DE"/>
        </w:rPr>
        <w:t>Privathaltern übernommen werden.</w:t>
      </w:r>
      <w:r>
        <w:rPr>
          <w:rFonts w:ascii="ArialMT" w:hAnsi="ArialMT" w:cs="ArialMT"/>
          <w:lang w:eastAsia="de-DE"/>
        </w:rPr>
        <w:t xml:space="preserve"> </w:t>
      </w:r>
    </w:p>
    <w:p w:rsidR="003163CC" w:rsidRPr="003163CC" w:rsidRDefault="003163CC" w:rsidP="003163CC">
      <w:pPr>
        <w:widowControl w:val="0"/>
        <w:autoSpaceDE w:val="0"/>
        <w:autoSpaceDN w:val="0"/>
        <w:adjustRightInd w:val="0"/>
        <w:spacing w:line="276" w:lineRule="auto"/>
        <w:rPr>
          <w:rFonts w:ascii="ArialMT" w:hAnsi="ArialMT" w:cs="ArialMT"/>
          <w:lang w:eastAsia="de-DE"/>
        </w:rPr>
      </w:pPr>
    </w:p>
    <w:p w:rsidR="003163CC" w:rsidRDefault="003163CC" w:rsidP="003163CC">
      <w:pPr>
        <w:widowControl w:val="0"/>
        <w:autoSpaceDE w:val="0"/>
        <w:autoSpaceDN w:val="0"/>
        <w:adjustRightInd w:val="0"/>
        <w:spacing w:line="276" w:lineRule="auto"/>
        <w:rPr>
          <w:rFonts w:ascii="ArialMT" w:hAnsi="ArialMT" w:cs="ArialMT"/>
          <w:lang w:eastAsia="de-DE"/>
        </w:rPr>
      </w:pPr>
      <w:r w:rsidRPr="003163CC">
        <w:rPr>
          <w:rFonts w:ascii="ArialMT" w:hAnsi="ArialMT" w:cs="ArialMT"/>
          <w:lang w:eastAsia="de-DE"/>
        </w:rPr>
        <w:t>Ursprünglich waren für den Unterbesatz der Bartgeier</w:t>
      </w:r>
      <w:r w:rsidR="00F33915">
        <w:rPr>
          <w:rFonts w:ascii="ArialMT" w:hAnsi="ArialMT" w:cs="ArialMT"/>
          <w:lang w:eastAsia="de-DE"/>
        </w:rPr>
        <w:t>-Voliere</w:t>
      </w:r>
      <w:r w:rsidRPr="003163CC">
        <w:rPr>
          <w:rFonts w:ascii="ArialMT" w:hAnsi="ArialMT" w:cs="ArialMT"/>
          <w:lang w:eastAsia="de-DE"/>
        </w:rPr>
        <w:t xml:space="preserve"> Alpenmurmeltiere eingeplant, die ja schon bei den Steinböcken</w:t>
      </w:r>
      <w:r>
        <w:rPr>
          <w:rFonts w:ascii="ArialMT" w:hAnsi="ArialMT" w:cs="ArialMT"/>
          <w:lang w:eastAsia="de-DE"/>
        </w:rPr>
        <w:t xml:space="preserve"> </w:t>
      </w:r>
      <w:r w:rsidRPr="003163CC">
        <w:rPr>
          <w:rFonts w:ascii="ArialMT" w:hAnsi="ArialMT" w:cs="ArialMT"/>
          <w:lang w:eastAsia="de-DE"/>
        </w:rPr>
        <w:t>zu sehen sind. Als sich die Möglichkeit bot, eine</w:t>
      </w:r>
      <w:r>
        <w:rPr>
          <w:rFonts w:ascii="ArialMT" w:hAnsi="ArialMT" w:cs="ArialMT"/>
          <w:lang w:eastAsia="de-DE"/>
        </w:rPr>
        <w:t xml:space="preserve"> </w:t>
      </w:r>
      <w:r w:rsidRPr="003163CC">
        <w:rPr>
          <w:rFonts w:ascii="ArialMT" w:hAnsi="ArialMT" w:cs="ArialMT"/>
          <w:lang w:eastAsia="de-DE"/>
        </w:rPr>
        <w:t>weitere und in Deutschland sonst nicht gezeigte Murmeltierart</w:t>
      </w:r>
      <w:r>
        <w:rPr>
          <w:rFonts w:ascii="ArialMT" w:hAnsi="ArialMT" w:cs="ArialMT"/>
          <w:lang w:eastAsia="de-DE"/>
        </w:rPr>
        <w:t xml:space="preserve"> </w:t>
      </w:r>
      <w:r w:rsidRPr="003163CC">
        <w:rPr>
          <w:rFonts w:ascii="ArialMT" w:hAnsi="ArialMT" w:cs="ArialMT"/>
          <w:lang w:eastAsia="de-DE"/>
        </w:rPr>
        <w:t xml:space="preserve">zu integrieren, wurde kurzerhand </w:t>
      </w:r>
      <w:proofErr w:type="spellStart"/>
      <w:r w:rsidRPr="003163CC">
        <w:rPr>
          <w:rFonts w:ascii="ArialMT" w:hAnsi="ArialMT" w:cs="ArialMT"/>
          <w:lang w:eastAsia="de-DE"/>
        </w:rPr>
        <w:t>umgeplant</w:t>
      </w:r>
      <w:proofErr w:type="spellEnd"/>
      <w:r w:rsidRPr="003163CC">
        <w:rPr>
          <w:rFonts w:ascii="ArialMT" w:hAnsi="ArialMT" w:cs="ArialMT"/>
          <w:lang w:eastAsia="de-DE"/>
        </w:rPr>
        <w:t>.</w:t>
      </w:r>
    </w:p>
    <w:p w:rsidR="003163CC" w:rsidRPr="003163CC" w:rsidRDefault="003163CC" w:rsidP="003163CC">
      <w:pPr>
        <w:widowControl w:val="0"/>
        <w:autoSpaceDE w:val="0"/>
        <w:autoSpaceDN w:val="0"/>
        <w:adjustRightInd w:val="0"/>
        <w:spacing w:line="276" w:lineRule="auto"/>
        <w:rPr>
          <w:rFonts w:ascii="ArialMT" w:hAnsi="ArialMT" w:cs="ArialMT"/>
          <w:lang w:eastAsia="de-DE"/>
        </w:rPr>
      </w:pPr>
    </w:p>
    <w:p w:rsidR="008567CB" w:rsidRDefault="003163CC" w:rsidP="003163CC">
      <w:pPr>
        <w:widowControl w:val="0"/>
        <w:autoSpaceDE w:val="0"/>
        <w:autoSpaceDN w:val="0"/>
        <w:adjustRightInd w:val="0"/>
        <w:spacing w:line="276" w:lineRule="auto"/>
        <w:rPr>
          <w:rFonts w:ascii="ArialMT" w:hAnsi="ArialMT" w:cs="ArialMT"/>
          <w:lang w:eastAsia="de-DE"/>
        </w:rPr>
      </w:pPr>
      <w:r w:rsidRPr="003163CC">
        <w:rPr>
          <w:rFonts w:ascii="ArialMT" w:hAnsi="ArialMT" w:cs="ArialMT"/>
          <w:lang w:eastAsia="de-DE"/>
        </w:rPr>
        <w:t>Über die Bundesarbeitsgruppe Kleinsäuger e.V. bezog</w:t>
      </w:r>
      <w:r>
        <w:rPr>
          <w:rFonts w:ascii="ArialMT" w:hAnsi="ArialMT" w:cs="ArialMT"/>
          <w:lang w:eastAsia="de-DE"/>
        </w:rPr>
        <w:t xml:space="preserve"> </w:t>
      </w:r>
      <w:r w:rsidRPr="003163CC">
        <w:rPr>
          <w:rFonts w:ascii="ArialMT" w:hAnsi="ArialMT" w:cs="ArialMT"/>
          <w:lang w:eastAsia="de-DE"/>
        </w:rPr>
        <w:t>der Tiergarten bereits im letzten Jahr zwei Paare, die</w:t>
      </w:r>
      <w:r>
        <w:rPr>
          <w:rFonts w:ascii="ArialMT" w:hAnsi="ArialMT" w:cs="ArialMT"/>
          <w:lang w:eastAsia="de-DE"/>
        </w:rPr>
        <w:t xml:space="preserve"> </w:t>
      </w:r>
      <w:r w:rsidRPr="003163CC">
        <w:rPr>
          <w:rFonts w:ascii="ArialMT" w:hAnsi="ArialMT" w:cs="ArialMT"/>
          <w:lang w:eastAsia="de-DE"/>
        </w:rPr>
        <w:t>hinter den Kulissen vorsichtig eingewöhnt wurden. Die</w:t>
      </w:r>
      <w:r>
        <w:rPr>
          <w:rFonts w:ascii="ArialMT" w:hAnsi="ArialMT" w:cs="ArialMT"/>
          <w:lang w:eastAsia="de-DE"/>
        </w:rPr>
        <w:t xml:space="preserve"> </w:t>
      </w:r>
      <w:proofErr w:type="spellStart"/>
      <w:r w:rsidRPr="003163CC">
        <w:rPr>
          <w:rFonts w:ascii="ArialMT" w:hAnsi="ArialMT" w:cs="ArialMT"/>
          <w:lang w:eastAsia="de-DE"/>
        </w:rPr>
        <w:t>Bobaks</w:t>
      </w:r>
      <w:proofErr w:type="spellEnd"/>
      <w:r w:rsidRPr="003163CC">
        <w:rPr>
          <w:rFonts w:ascii="ArialMT" w:hAnsi="ArialMT" w:cs="ArialMT"/>
          <w:lang w:eastAsia="de-DE"/>
        </w:rPr>
        <w:t>, wie die Steppenmurmeltiere auch genannt werden,</w:t>
      </w:r>
      <w:r w:rsidR="0059153A">
        <w:rPr>
          <w:rFonts w:ascii="ArialMT" w:hAnsi="ArialMT" w:cs="ArialMT"/>
          <w:lang w:eastAsia="de-DE"/>
        </w:rPr>
        <w:t xml:space="preserve"> sowie die Vögel</w:t>
      </w:r>
      <w:r>
        <w:rPr>
          <w:rFonts w:ascii="ArialMT" w:hAnsi="ArialMT" w:cs="ArialMT"/>
          <w:lang w:eastAsia="de-DE"/>
        </w:rPr>
        <w:t xml:space="preserve"> </w:t>
      </w:r>
      <w:r w:rsidRPr="003163CC">
        <w:rPr>
          <w:rFonts w:ascii="ArialMT" w:hAnsi="ArialMT" w:cs="ArialMT"/>
          <w:lang w:eastAsia="de-DE"/>
        </w:rPr>
        <w:t>haben übrigens von den Bartgeiern, die sich ausschließlich</w:t>
      </w:r>
      <w:r>
        <w:rPr>
          <w:rFonts w:ascii="ArialMT" w:hAnsi="ArialMT" w:cs="ArialMT"/>
          <w:lang w:eastAsia="de-DE"/>
        </w:rPr>
        <w:t xml:space="preserve"> </w:t>
      </w:r>
      <w:r w:rsidRPr="003163CC">
        <w:rPr>
          <w:rFonts w:ascii="ArialMT" w:hAnsi="ArialMT" w:cs="ArialMT"/>
          <w:lang w:eastAsia="de-DE"/>
        </w:rPr>
        <w:t>von Aas ernähren, nichts zu befürchten und</w:t>
      </w:r>
      <w:r>
        <w:rPr>
          <w:rFonts w:ascii="ArialMT" w:hAnsi="ArialMT" w:cs="ArialMT"/>
          <w:lang w:eastAsia="de-DE"/>
        </w:rPr>
        <w:t xml:space="preserve"> </w:t>
      </w:r>
      <w:r w:rsidRPr="003163CC">
        <w:rPr>
          <w:rFonts w:ascii="ArialMT" w:hAnsi="ArialMT" w:cs="ArialMT"/>
          <w:lang w:eastAsia="de-DE"/>
        </w:rPr>
        <w:t xml:space="preserve">näherten sich den </w:t>
      </w:r>
      <w:r w:rsidR="0059153A">
        <w:rPr>
          <w:rFonts w:ascii="ArialMT" w:hAnsi="ArialMT" w:cs="ArialMT"/>
          <w:lang w:eastAsia="de-DE"/>
        </w:rPr>
        <w:t>anderen</w:t>
      </w:r>
      <w:r w:rsidRPr="003163CC">
        <w:rPr>
          <w:rFonts w:ascii="ArialMT" w:hAnsi="ArialMT" w:cs="ArialMT"/>
          <w:lang w:eastAsia="de-DE"/>
        </w:rPr>
        <w:t xml:space="preserve"> Mitbewohnern </w:t>
      </w:r>
      <w:r>
        <w:rPr>
          <w:rFonts w:ascii="ArialMT" w:hAnsi="ArialMT" w:cs="ArialMT"/>
          <w:lang w:eastAsia="de-DE"/>
        </w:rPr>
        <w:t xml:space="preserve">von Beginn an </w:t>
      </w:r>
      <w:r w:rsidRPr="003163CC">
        <w:rPr>
          <w:rFonts w:ascii="ArialMT" w:hAnsi="ArialMT" w:cs="ArialMT"/>
          <w:lang w:eastAsia="de-DE"/>
        </w:rPr>
        <w:t>neugierig und interessiert.</w:t>
      </w:r>
    </w:p>
    <w:p w:rsidR="008567CB" w:rsidRDefault="008567CB" w:rsidP="0096656F">
      <w:pPr>
        <w:widowControl w:val="0"/>
        <w:autoSpaceDE w:val="0"/>
        <w:autoSpaceDN w:val="0"/>
        <w:adjustRightInd w:val="0"/>
        <w:spacing w:line="276" w:lineRule="auto"/>
        <w:rPr>
          <w:rFonts w:ascii="ArialMT" w:hAnsi="ArialMT" w:cs="ArialMT"/>
          <w:lang w:eastAsia="de-DE"/>
        </w:rPr>
      </w:pPr>
    </w:p>
    <w:p w:rsidR="003163CC" w:rsidRPr="005472B7" w:rsidRDefault="003163CC" w:rsidP="0096656F">
      <w:pPr>
        <w:widowControl w:val="0"/>
        <w:autoSpaceDE w:val="0"/>
        <w:autoSpaceDN w:val="0"/>
        <w:adjustRightInd w:val="0"/>
        <w:spacing w:line="276" w:lineRule="auto"/>
        <w:rPr>
          <w:rFonts w:ascii="ArialMT" w:hAnsi="ArialMT" w:cs="ArialMT"/>
          <w:lang w:eastAsia="de-DE"/>
        </w:rPr>
      </w:pPr>
    </w:p>
    <w:p w:rsidR="00CE2E3D" w:rsidRDefault="00CE2E3D" w:rsidP="0096656F">
      <w:pPr>
        <w:widowControl w:val="0"/>
        <w:autoSpaceDE w:val="0"/>
        <w:autoSpaceDN w:val="0"/>
        <w:adjustRightInd w:val="0"/>
        <w:spacing w:line="276" w:lineRule="auto"/>
        <w:rPr>
          <w:rFonts w:ascii="ArialMT" w:hAnsi="ArialMT" w:cs="ArialMT"/>
          <w:lang w:eastAsia="de-DE"/>
        </w:rPr>
      </w:pPr>
      <w:r>
        <w:rPr>
          <w:rFonts w:ascii="ArialMT" w:hAnsi="ArialMT" w:cs="ArialMT"/>
          <w:lang w:eastAsia="de-DE"/>
        </w:rPr>
        <w:t xml:space="preserve">Mit freundlichen Grüßen, </w:t>
      </w:r>
    </w:p>
    <w:p w:rsidR="00CE2E3D" w:rsidRDefault="00CE2E3D" w:rsidP="0096656F">
      <w:pPr>
        <w:widowControl w:val="0"/>
        <w:autoSpaceDE w:val="0"/>
        <w:autoSpaceDN w:val="0"/>
        <w:adjustRightInd w:val="0"/>
        <w:spacing w:line="276" w:lineRule="auto"/>
        <w:rPr>
          <w:rFonts w:ascii="ArialMT" w:hAnsi="ArialMT" w:cs="ArialMT"/>
          <w:lang w:eastAsia="de-DE"/>
        </w:rPr>
      </w:pPr>
    </w:p>
    <w:p w:rsidR="0005302E" w:rsidRDefault="0005302E" w:rsidP="0096656F">
      <w:pPr>
        <w:widowControl w:val="0"/>
        <w:autoSpaceDE w:val="0"/>
        <w:autoSpaceDN w:val="0"/>
        <w:adjustRightInd w:val="0"/>
        <w:spacing w:line="276" w:lineRule="auto"/>
        <w:rPr>
          <w:rFonts w:ascii="ArialMT" w:hAnsi="ArialMT" w:cs="ArialMT"/>
          <w:lang w:eastAsia="de-DE"/>
        </w:rPr>
      </w:pPr>
      <w:r>
        <w:rPr>
          <w:rFonts w:ascii="ArialMT" w:hAnsi="ArialMT" w:cs="ArialMT"/>
          <w:lang w:eastAsia="de-DE"/>
        </w:rPr>
        <w:t>i. A.</w:t>
      </w:r>
    </w:p>
    <w:p w:rsidR="0005302E" w:rsidRDefault="0005302E" w:rsidP="0096656F">
      <w:pPr>
        <w:widowControl w:val="0"/>
        <w:autoSpaceDE w:val="0"/>
        <w:autoSpaceDN w:val="0"/>
        <w:adjustRightInd w:val="0"/>
        <w:spacing w:line="276" w:lineRule="auto"/>
        <w:rPr>
          <w:rFonts w:ascii="ArialMT" w:hAnsi="ArialMT" w:cs="ArialMT"/>
          <w:lang w:eastAsia="de-DE"/>
        </w:rPr>
      </w:pPr>
    </w:p>
    <w:p w:rsidR="00AC6495" w:rsidRDefault="00AC6495" w:rsidP="0096656F">
      <w:pPr>
        <w:widowControl w:val="0"/>
        <w:autoSpaceDE w:val="0"/>
        <w:autoSpaceDN w:val="0"/>
        <w:adjustRightInd w:val="0"/>
        <w:spacing w:line="276" w:lineRule="auto"/>
        <w:rPr>
          <w:rFonts w:ascii="ArialMT" w:hAnsi="ArialMT" w:cs="ArialMT"/>
          <w:lang w:eastAsia="de-DE"/>
        </w:rPr>
      </w:pPr>
      <w:r w:rsidRPr="00ED2ED7">
        <w:rPr>
          <w:rFonts w:ascii="ArialMT" w:hAnsi="ArialMT" w:cs="ArialMT"/>
          <w:lang w:eastAsia="de-DE"/>
        </w:rPr>
        <w:t xml:space="preserve">Dr. </w:t>
      </w:r>
      <w:r w:rsidR="0096656F">
        <w:rPr>
          <w:rFonts w:ascii="ArialMT" w:hAnsi="ArialMT" w:cs="ArialMT"/>
          <w:lang w:eastAsia="de-DE"/>
        </w:rPr>
        <w:t>Helmut Mägdefrau</w:t>
      </w:r>
    </w:p>
    <w:p w:rsidR="0096656F" w:rsidRDefault="0096656F" w:rsidP="0096656F">
      <w:pPr>
        <w:widowControl w:val="0"/>
        <w:autoSpaceDE w:val="0"/>
        <w:autoSpaceDN w:val="0"/>
        <w:adjustRightInd w:val="0"/>
        <w:spacing w:line="276" w:lineRule="auto"/>
        <w:rPr>
          <w:rFonts w:ascii="ArialMT" w:hAnsi="ArialMT" w:cs="ArialMT"/>
          <w:lang w:eastAsia="de-DE"/>
        </w:rPr>
      </w:pPr>
      <w:r>
        <w:rPr>
          <w:rFonts w:ascii="ArialMT" w:hAnsi="ArialMT" w:cs="ArialMT"/>
          <w:lang w:eastAsia="de-DE"/>
        </w:rPr>
        <w:t>Stellv. Direktor</w:t>
      </w:r>
    </w:p>
    <w:p w:rsidR="0096656F" w:rsidRPr="00ED2ED7" w:rsidRDefault="0096656F" w:rsidP="0096656F">
      <w:pPr>
        <w:widowControl w:val="0"/>
        <w:autoSpaceDE w:val="0"/>
        <w:autoSpaceDN w:val="0"/>
        <w:adjustRightInd w:val="0"/>
        <w:spacing w:line="276" w:lineRule="auto"/>
        <w:rPr>
          <w:rFonts w:ascii="ArialMT" w:hAnsi="ArialMT" w:cs="ArialMT"/>
          <w:lang w:eastAsia="de-DE"/>
        </w:rPr>
      </w:pPr>
    </w:p>
    <w:sectPr w:rsidR="0096656F" w:rsidRPr="00ED2ED7" w:rsidSect="00535641">
      <w:headerReference w:type="default" r:id="rId8"/>
      <w:footerReference w:type="default" r:id="rId9"/>
      <w:headerReference w:type="first" r:id="rId10"/>
      <w:footerReference w:type="first" r:id="rId11"/>
      <w:pgSz w:w="11907" w:h="16840" w:code="9"/>
      <w:pgMar w:top="-2665" w:right="3345" w:bottom="-765" w:left="1304" w:header="397" w:footer="397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63CC" w:rsidRDefault="003163CC">
      <w:r>
        <w:separator/>
      </w:r>
    </w:p>
  </w:endnote>
  <w:endnote w:type="continuationSeparator" w:id="0">
    <w:p w:rsidR="003163CC" w:rsidRDefault="003163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MT">
    <w:altName w:val="Arial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985" w:type="dxa"/>
      <w:tblInd w:w="7768" w:type="dxa"/>
      <w:tblLayout w:type="fixed"/>
      <w:tblCellMar>
        <w:left w:w="0" w:type="dxa"/>
        <w:right w:w="0" w:type="dxa"/>
      </w:tblCellMar>
      <w:tblLook w:val="04A0"/>
    </w:tblPr>
    <w:tblGrid>
      <w:gridCol w:w="1985"/>
    </w:tblGrid>
    <w:tr w:rsidR="003163CC" w:rsidRPr="008C7C82" w:rsidTr="00CE2E3D">
      <w:trPr>
        <w:trHeight w:hRule="exact" w:val="1729"/>
      </w:trPr>
      <w:tc>
        <w:tcPr>
          <w:tcW w:w="1985" w:type="dxa"/>
          <w:shd w:val="clear" w:color="auto" w:fill="auto"/>
        </w:tcPr>
        <w:p w:rsidR="003163CC" w:rsidRPr="00CE2E3D" w:rsidRDefault="003163CC" w:rsidP="00CE2E3D">
          <w:pPr>
            <w:pStyle w:val="Kopfzeile"/>
            <w:spacing w:line="432" w:lineRule="auto"/>
            <w:rPr>
              <w:sz w:val="14"/>
              <w:szCs w:val="14"/>
            </w:rPr>
          </w:pPr>
          <w:r>
            <w:rPr>
              <w:noProof/>
              <w:sz w:val="16"/>
              <w:szCs w:val="16"/>
              <w:lang w:eastAsia="de-DE"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26670</wp:posOffset>
                </wp:positionH>
                <wp:positionV relativeFrom="paragraph">
                  <wp:posOffset>141605</wp:posOffset>
                </wp:positionV>
                <wp:extent cx="1228725" cy="906780"/>
                <wp:effectExtent l="19050" t="0" r="9525" b="0"/>
                <wp:wrapNone/>
                <wp:docPr id="7" name="Bild 8" descr="TgN_Logo_farbig_4c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8" descr="TgN_Logo_farbig_4c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10716" r="1571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8725" cy="906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  <w:tr w:rsidR="003163CC" w:rsidRPr="008C7C82" w:rsidTr="00CE2E3D">
      <w:trPr>
        <w:trHeight w:hRule="exact" w:val="369"/>
      </w:trPr>
      <w:tc>
        <w:tcPr>
          <w:tcW w:w="1985" w:type="dxa"/>
          <w:shd w:val="clear" w:color="auto" w:fill="auto"/>
        </w:tcPr>
        <w:p w:rsidR="003163CC" w:rsidRPr="00CE2E3D" w:rsidRDefault="003163CC" w:rsidP="00CE2E3D">
          <w:pPr>
            <w:pStyle w:val="Kopfzeile"/>
            <w:spacing w:line="432" w:lineRule="auto"/>
            <w:rPr>
              <w:sz w:val="14"/>
              <w:szCs w:val="14"/>
            </w:rPr>
          </w:pPr>
          <w:r>
            <w:rPr>
              <w:noProof/>
              <w:sz w:val="14"/>
              <w:szCs w:val="14"/>
              <w:lang w:eastAsia="de-DE"/>
            </w:rPr>
            <w:drawing>
              <wp:inline distT="0" distB="0" distL="0" distR="0">
                <wp:extent cx="1257300" cy="234950"/>
                <wp:effectExtent l="19050" t="0" r="0" b="0"/>
                <wp:docPr id="3" name="Grafik 3" descr="Markenzeichen-word_unten.wm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3" descr="Markenzeichen-word_unten.wm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7300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163CC" w:rsidRPr="008C7C82" w:rsidRDefault="003163CC" w:rsidP="008C7C82">
    <w:pPr>
      <w:pStyle w:val="Fuzeile"/>
      <w:tabs>
        <w:tab w:val="left" w:pos="567"/>
      </w:tabs>
      <w:rPr>
        <w:sz w:val="2"/>
        <w:szCs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985" w:type="dxa"/>
      <w:tblInd w:w="7711" w:type="dxa"/>
      <w:tblLayout w:type="fixed"/>
      <w:tblCellMar>
        <w:left w:w="0" w:type="dxa"/>
        <w:right w:w="0" w:type="dxa"/>
      </w:tblCellMar>
      <w:tblLook w:val="04A0"/>
    </w:tblPr>
    <w:tblGrid>
      <w:gridCol w:w="1985"/>
    </w:tblGrid>
    <w:tr w:rsidR="003163CC" w:rsidRPr="001E0A31" w:rsidTr="00CE2E3D">
      <w:trPr>
        <w:trHeight w:hRule="exact" w:val="1729"/>
      </w:trPr>
      <w:tc>
        <w:tcPr>
          <w:tcW w:w="1985" w:type="dxa"/>
          <w:shd w:val="clear" w:color="auto" w:fill="auto"/>
          <w:vAlign w:val="center"/>
        </w:tcPr>
        <w:p w:rsidR="003163CC" w:rsidRPr="00CE2E3D" w:rsidRDefault="003163CC" w:rsidP="00CE2E3D">
          <w:pPr>
            <w:pStyle w:val="Fuzeile"/>
            <w:tabs>
              <w:tab w:val="left" w:pos="567"/>
            </w:tabs>
            <w:rPr>
              <w:sz w:val="16"/>
              <w:szCs w:val="16"/>
            </w:rPr>
          </w:pPr>
          <w:r>
            <w:rPr>
              <w:noProof/>
              <w:sz w:val="16"/>
              <w:szCs w:val="16"/>
              <w:lang w:eastAsia="de-DE"/>
            </w:rPr>
            <w:drawing>
              <wp:inline distT="0" distB="0" distL="0" distR="0">
                <wp:extent cx="1225550" cy="908050"/>
                <wp:effectExtent l="19050" t="0" r="0" b="0"/>
                <wp:docPr id="4" name="Grafik 2" descr="TgN_Logo_farbig_4c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2" descr="TgN_Logo_farbig_4c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10716" r="1571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5550" cy="908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3163CC" w:rsidRPr="001E0A31" w:rsidTr="00CE2E3D">
      <w:trPr>
        <w:trHeight w:hRule="exact" w:val="369"/>
      </w:trPr>
      <w:tc>
        <w:tcPr>
          <w:tcW w:w="2438" w:type="dxa"/>
          <w:shd w:val="clear" w:color="auto" w:fill="auto"/>
        </w:tcPr>
        <w:p w:rsidR="003163CC" w:rsidRPr="00CE2E3D" w:rsidRDefault="003163CC" w:rsidP="00CE2E3D">
          <w:pPr>
            <w:pStyle w:val="Fuzeile"/>
            <w:tabs>
              <w:tab w:val="left" w:pos="567"/>
            </w:tabs>
            <w:rPr>
              <w:sz w:val="16"/>
              <w:szCs w:val="16"/>
            </w:rPr>
          </w:pPr>
          <w:r>
            <w:rPr>
              <w:noProof/>
              <w:sz w:val="16"/>
              <w:szCs w:val="16"/>
              <w:lang w:eastAsia="de-DE"/>
            </w:rPr>
            <w:drawing>
              <wp:inline distT="0" distB="0" distL="0" distR="0">
                <wp:extent cx="1257300" cy="234950"/>
                <wp:effectExtent l="19050" t="0" r="0" b="0"/>
                <wp:docPr id="5" name="Grafik 1" descr="Markenzeichen-word_unten.wm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1" descr="Markenzeichen-word_unten.wm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7300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163CC" w:rsidRPr="00FB3A27" w:rsidRDefault="003163CC" w:rsidP="00966191">
    <w:pPr>
      <w:pStyle w:val="Fuzeile"/>
      <w:tabs>
        <w:tab w:val="left" w:pos="567"/>
      </w:tabs>
      <w:ind w:left="7768" w:right="-2495"/>
      <w:rPr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63CC" w:rsidRDefault="003163CC">
      <w:r>
        <w:separator/>
      </w:r>
    </w:p>
  </w:footnote>
  <w:footnote w:type="continuationSeparator" w:id="0">
    <w:p w:rsidR="003163CC" w:rsidRDefault="003163C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2438" w:type="dxa"/>
      <w:tblInd w:w="7768" w:type="dxa"/>
      <w:tblLayout w:type="fixed"/>
      <w:tblCellMar>
        <w:left w:w="0" w:type="dxa"/>
        <w:right w:w="0" w:type="dxa"/>
      </w:tblCellMar>
      <w:tblLook w:val="04A0"/>
    </w:tblPr>
    <w:tblGrid>
      <w:gridCol w:w="2438"/>
    </w:tblGrid>
    <w:tr w:rsidR="003163CC" w:rsidRPr="001E0A31" w:rsidTr="00CE2E3D">
      <w:trPr>
        <w:trHeight w:hRule="exact" w:val="1247"/>
      </w:trPr>
      <w:tc>
        <w:tcPr>
          <w:tcW w:w="2438" w:type="dxa"/>
          <w:shd w:val="clear" w:color="auto" w:fill="auto"/>
          <w:vAlign w:val="bottom"/>
        </w:tcPr>
        <w:p w:rsidR="003163CC" w:rsidRPr="00CE2E3D" w:rsidRDefault="003163CC" w:rsidP="00D14124">
          <w:pPr>
            <w:pStyle w:val="Kopfzeile"/>
            <w:rPr>
              <w:sz w:val="14"/>
              <w:szCs w:val="14"/>
            </w:rPr>
          </w:pPr>
          <w:r>
            <w:rPr>
              <w:noProof/>
              <w:sz w:val="14"/>
              <w:szCs w:val="14"/>
              <w:lang w:eastAsia="de-DE"/>
            </w:rPr>
            <w:drawing>
              <wp:inline distT="0" distB="0" distL="0" distR="0">
                <wp:extent cx="1263650" cy="787400"/>
                <wp:effectExtent l="19050" t="0" r="0" b="0"/>
                <wp:docPr id="2" name="Grafik 5" descr="Markenzeichen-word_oben.wm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5" descr="Markenzeichen-word_oben.wm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3650" cy="787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3163CC" w:rsidRPr="001E0A31" w:rsidTr="00CE2E3D">
      <w:trPr>
        <w:trHeight w:hRule="exact" w:val="624"/>
      </w:trPr>
      <w:tc>
        <w:tcPr>
          <w:tcW w:w="2438" w:type="dxa"/>
          <w:shd w:val="clear" w:color="auto" w:fill="auto"/>
          <w:vAlign w:val="bottom"/>
        </w:tcPr>
        <w:p w:rsidR="003163CC" w:rsidRPr="00CE2E3D" w:rsidRDefault="003163CC" w:rsidP="00D14124">
          <w:pPr>
            <w:pStyle w:val="Kopfzeile"/>
            <w:rPr>
              <w:sz w:val="14"/>
              <w:szCs w:val="14"/>
            </w:rPr>
          </w:pPr>
        </w:p>
      </w:tc>
    </w:tr>
    <w:tr w:rsidR="003163CC" w:rsidRPr="001E0A31" w:rsidTr="00CE2E3D">
      <w:trPr>
        <w:trHeight w:hRule="exact" w:val="624"/>
      </w:trPr>
      <w:tc>
        <w:tcPr>
          <w:tcW w:w="2438" w:type="dxa"/>
          <w:shd w:val="clear" w:color="auto" w:fill="auto"/>
          <w:vAlign w:val="bottom"/>
        </w:tcPr>
        <w:p w:rsidR="003163CC" w:rsidRPr="00CE2E3D" w:rsidRDefault="003163CC" w:rsidP="00D14124">
          <w:pPr>
            <w:pStyle w:val="Kopfzeile"/>
            <w:rPr>
              <w:sz w:val="14"/>
              <w:szCs w:val="14"/>
            </w:rPr>
          </w:pPr>
          <w:r w:rsidRPr="00CE2E3D">
            <w:rPr>
              <w:sz w:val="14"/>
              <w:szCs w:val="14"/>
            </w:rPr>
            <w:t xml:space="preserve">Seite </w:t>
          </w:r>
          <w:r w:rsidR="00455B04" w:rsidRPr="00CE2E3D">
            <w:rPr>
              <w:sz w:val="14"/>
              <w:szCs w:val="14"/>
            </w:rPr>
            <w:fldChar w:fldCharType="begin"/>
          </w:r>
          <w:r w:rsidRPr="00CE2E3D">
            <w:rPr>
              <w:sz w:val="14"/>
              <w:szCs w:val="14"/>
            </w:rPr>
            <w:instrText xml:space="preserve"> PAGE   \* MERGEFORMAT </w:instrText>
          </w:r>
          <w:r w:rsidR="00455B04" w:rsidRPr="00CE2E3D">
            <w:rPr>
              <w:sz w:val="14"/>
              <w:szCs w:val="14"/>
            </w:rPr>
            <w:fldChar w:fldCharType="separate"/>
          </w:r>
          <w:r w:rsidR="0059153A">
            <w:rPr>
              <w:noProof/>
              <w:sz w:val="14"/>
              <w:szCs w:val="14"/>
            </w:rPr>
            <w:t>2</w:t>
          </w:r>
          <w:r w:rsidR="00455B04" w:rsidRPr="00CE2E3D">
            <w:rPr>
              <w:sz w:val="14"/>
              <w:szCs w:val="14"/>
            </w:rPr>
            <w:fldChar w:fldCharType="end"/>
          </w:r>
          <w:r w:rsidRPr="00CE2E3D">
            <w:rPr>
              <w:sz w:val="14"/>
              <w:szCs w:val="14"/>
            </w:rPr>
            <w:t xml:space="preserve"> von </w:t>
          </w:r>
          <w:fldSimple w:instr=" NUMPAGES   \* MERGEFORMAT ">
            <w:r w:rsidR="0059153A" w:rsidRPr="0059153A">
              <w:rPr>
                <w:noProof/>
                <w:sz w:val="14"/>
                <w:szCs w:val="14"/>
              </w:rPr>
              <w:t>2</w:t>
            </w:r>
          </w:fldSimple>
        </w:p>
      </w:tc>
    </w:tr>
  </w:tbl>
  <w:p w:rsidR="003163CC" w:rsidRPr="00E47C0C" w:rsidRDefault="003163CC">
    <w:pPr>
      <w:pStyle w:val="Kopfzeile"/>
      <w:rPr>
        <w:sz w:val="2"/>
        <w:szCs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2495" w:type="dxa"/>
      <w:tblInd w:w="7711" w:type="dxa"/>
      <w:tblLayout w:type="fixed"/>
      <w:tblCellMar>
        <w:left w:w="28" w:type="dxa"/>
        <w:right w:w="0" w:type="dxa"/>
      </w:tblCellMar>
      <w:tblLook w:val="04A0"/>
    </w:tblPr>
    <w:tblGrid>
      <w:gridCol w:w="2495"/>
    </w:tblGrid>
    <w:tr w:rsidR="003163CC" w:rsidRPr="00C206FC" w:rsidTr="00CE2E3D">
      <w:trPr>
        <w:trHeight w:hRule="exact" w:val="1247"/>
      </w:trPr>
      <w:tc>
        <w:tcPr>
          <w:tcW w:w="2495" w:type="dxa"/>
          <w:shd w:val="clear" w:color="auto" w:fill="auto"/>
          <w:tcMar>
            <w:left w:w="0" w:type="dxa"/>
          </w:tcMar>
        </w:tcPr>
        <w:p w:rsidR="003163CC" w:rsidRPr="00CE2E3D" w:rsidRDefault="003163CC" w:rsidP="00CE2E3D">
          <w:pPr>
            <w:pStyle w:val="Kopfzeile"/>
            <w:tabs>
              <w:tab w:val="clear" w:pos="4819"/>
              <w:tab w:val="clear" w:pos="9071"/>
            </w:tabs>
            <w:rPr>
              <w:sz w:val="18"/>
              <w:szCs w:val="18"/>
            </w:rPr>
          </w:pPr>
          <w:r>
            <w:rPr>
              <w:noProof/>
              <w:sz w:val="18"/>
              <w:szCs w:val="18"/>
              <w:lang w:eastAsia="de-DE"/>
            </w:rPr>
            <w:drawing>
              <wp:inline distT="0" distB="0" distL="0" distR="0">
                <wp:extent cx="1263650" cy="787400"/>
                <wp:effectExtent l="19050" t="0" r="0" b="0"/>
                <wp:docPr id="1" name="Grafik 4" descr="Markenzeichen-word_oben.wm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4" descr="Markenzeichen-word_oben.wm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3650" cy="787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3163CC" w:rsidRPr="00C206FC" w:rsidTr="00CE2E3D">
      <w:trPr>
        <w:trHeight w:hRule="exact" w:val="624"/>
      </w:trPr>
      <w:tc>
        <w:tcPr>
          <w:tcW w:w="2495" w:type="dxa"/>
          <w:shd w:val="clear" w:color="auto" w:fill="auto"/>
          <w:vAlign w:val="bottom"/>
        </w:tcPr>
        <w:p w:rsidR="003163CC" w:rsidRPr="00CE2E3D" w:rsidRDefault="003163CC" w:rsidP="00CE2E3D">
          <w:pPr>
            <w:pStyle w:val="Kopfzeile"/>
            <w:tabs>
              <w:tab w:val="clear" w:pos="4819"/>
              <w:tab w:val="clear" w:pos="9071"/>
            </w:tabs>
            <w:rPr>
              <w:sz w:val="18"/>
              <w:szCs w:val="18"/>
            </w:rPr>
          </w:pPr>
        </w:p>
      </w:tc>
    </w:tr>
    <w:tr w:rsidR="003163CC" w:rsidRPr="00C206FC" w:rsidTr="00CE2E3D">
      <w:trPr>
        <w:trHeight w:hRule="exact" w:val="624"/>
      </w:trPr>
      <w:tc>
        <w:tcPr>
          <w:tcW w:w="2495" w:type="dxa"/>
          <w:shd w:val="clear" w:color="auto" w:fill="auto"/>
          <w:vAlign w:val="bottom"/>
        </w:tcPr>
        <w:p w:rsidR="003163CC" w:rsidRPr="00CE2E3D" w:rsidRDefault="003163CC" w:rsidP="00CE2E3D">
          <w:pPr>
            <w:pStyle w:val="Kopfzeile"/>
            <w:tabs>
              <w:tab w:val="clear" w:pos="4819"/>
              <w:tab w:val="clear" w:pos="9071"/>
            </w:tabs>
            <w:rPr>
              <w:b/>
              <w:sz w:val="18"/>
              <w:szCs w:val="18"/>
            </w:rPr>
          </w:pPr>
          <w:r w:rsidRPr="00CE2E3D">
            <w:rPr>
              <w:b/>
              <w:sz w:val="18"/>
              <w:szCs w:val="18"/>
            </w:rPr>
            <w:t>Stadt Nürnberg</w:t>
          </w:r>
        </w:p>
      </w:tc>
    </w:tr>
    <w:tr w:rsidR="003163CC" w:rsidRPr="00C206FC" w:rsidTr="00CE2E3D">
      <w:trPr>
        <w:trHeight w:val="2211"/>
      </w:trPr>
      <w:tc>
        <w:tcPr>
          <w:tcW w:w="2495" w:type="dxa"/>
          <w:shd w:val="clear" w:color="auto" w:fill="auto"/>
        </w:tcPr>
        <w:p w:rsidR="003163CC" w:rsidRPr="00CE2E3D" w:rsidRDefault="003163CC" w:rsidP="00CE2E3D">
          <w:pPr>
            <w:pStyle w:val="Kopfzeile"/>
            <w:tabs>
              <w:tab w:val="clear" w:pos="4819"/>
              <w:tab w:val="clear" w:pos="9071"/>
            </w:tabs>
            <w:rPr>
              <w:b/>
              <w:sz w:val="18"/>
              <w:szCs w:val="18"/>
            </w:rPr>
          </w:pPr>
        </w:p>
        <w:p w:rsidR="003163CC" w:rsidRPr="00CE2E3D" w:rsidRDefault="003163CC" w:rsidP="00CE2E3D">
          <w:pPr>
            <w:pStyle w:val="Kopfzeile"/>
            <w:tabs>
              <w:tab w:val="clear" w:pos="4819"/>
              <w:tab w:val="clear" w:pos="9071"/>
            </w:tabs>
            <w:rPr>
              <w:b/>
              <w:sz w:val="18"/>
              <w:szCs w:val="18"/>
            </w:rPr>
          </w:pPr>
          <w:r w:rsidRPr="00CE2E3D">
            <w:rPr>
              <w:b/>
              <w:sz w:val="18"/>
              <w:szCs w:val="18"/>
            </w:rPr>
            <w:t>Tiergarten</w:t>
          </w:r>
        </w:p>
        <w:p w:rsidR="003163CC" w:rsidRPr="00CE2E3D" w:rsidRDefault="003163CC" w:rsidP="00CE2E3D">
          <w:pPr>
            <w:pStyle w:val="Kopfzeile"/>
            <w:tabs>
              <w:tab w:val="clear" w:pos="4819"/>
              <w:tab w:val="clear" w:pos="9071"/>
            </w:tabs>
            <w:rPr>
              <w:b/>
              <w:sz w:val="18"/>
              <w:szCs w:val="18"/>
            </w:rPr>
          </w:pPr>
          <w:r>
            <w:rPr>
              <w:b/>
              <w:noProof/>
              <w:sz w:val="18"/>
              <w:szCs w:val="18"/>
              <w:lang w:eastAsia="de-DE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5740400</wp:posOffset>
                </wp:positionH>
                <wp:positionV relativeFrom="paragraph">
                  <wp:posOffset>2099310</wp:posOffset>
                </wp:positionV>
                <wp:extent cx="1566545" cy="2776220"/>
                <wp:effectExtent l="19050" t="0" r="0" b="0"/>
                <wp:wrapNone/>
                <wp:docPr id="6" name="Bild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6545" cy="277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  <w:tr w:rsidR="003163CC" w:rsidRPr="00C206FC" w:rsidTr="00CE2E3D">
      <w:trPr>
        <w:trHeight w:val="964"/>
      </w:trPr>
      <w:tc>
        <w:tcPr>
          <w:tcW w:w="2495" w:type="dxa"/>
          <w:shd w:val="clear" w:color="auto" w:fill="auto"/>
        </w:tcPr>
        <w:p w:rsidR="003163CC" w:rsidRPr="00CE2E3D" w:rsidRDefault="003163CC" w:rsidP="00CE2E3D">
          <w:pPr>
            <w:pStyle w:val="Kopfzeile"/>
            <w:tabs>
              <w:tab w:val="clear" w:pos="4819"/>
              <w:tab w:val="clear" w:pos="9071"/>
            </w:tabs>
            <w:rPr>
              <w:sz w:val="14"/>
              <w:szCs w:val="14"/>
            </w:rPr>
          </w:pPr>
        </w:p>
      </w:tc>
    </w:tr>
    <w:tr w:rsidR="003163CC" w:rsidRPr="00C206FC" w:rsidTr="00CE2E3D">
      <w:trPr>
        <w:trHeight w:hRule="exact" w:val="8023"/>
      </w:trPr>
      <w:tc>
        <w:tcPr>
          <w:tcW w:w="2495" w:type="dxa"/>
          <w:shd w:val="clear" w:color="auto" w:fill="auto"/>
        </w:tcPr>
        <w:p w:rsidR="003163CC" w:rsidRPr="00CE2E3D" w:rsidRDefault="003163CC" w:rsidP="00CE2E3D">
          <w:pPr>
            <w:pStyle w:val="Kopfzeile"/>
            <w:tabs>
              <w:tab w:val="clear" w:pos="4819"/>
              <w:tab w:val="clear" w:pos="9071"/>
            </w:tabs>
            <w:spacing w:line="360" w:lineRule="auto"/>
            <w:rPr>
              <w:b/>
              <w:sz w:val="14"/>
              <w:szCs w:val="14"/>
            </w:rPr>
          </w:pPr>
          <w:r w:rsidRPr="00CE2E3D">
            <w:rPr>
              <w:b/>
              <w:sz w:val="14"/>
              <w:szCs w:val="14"/>
            </w:rPr>
            <w:t>Herausgeber</w:t>
          </w:r>
        </w:p>
        <w:p w:rsidR="003163CC" w:rsidRPr="00CE2E3D" w:rsidRDefault="003163CC" w:rsidP="00CE2E3D">
          <w:pPr>
            <w:pStyle w:val="Kopfzeile"/>
            <w:tabs>
              <w:tab w:val="clear" w:pos="4819"/>
              <w:tab w:val="clear" w:pos="9071"/>
            </w:tabs>
            <w:spacing w:line="360" w:lineRule="auto"/>
            <w:rPr>
              <w:sz w:val="14"/>
              <w:szCs w:val="14"/>
            </w:rPr>
          </w:pPr>
          <w:r w:rsidRPr="00CE2E3D">
            <w:rPr>
              <w:sz w:val="14"/>
              <w:szCs w:val="14"/>
            </w:rPr>
            <w:t>Tiergarten Nürnberg</w:t>
          </w:r>
        </w:p>
        <w:p w:rsidR="003163CC" w:rsidRPr="00CE2E3D" w:rsidRDefault="003163CC" w:rsidP="00CE2E3D">
          <w:pPr>
            <w:pStyle w:val="Kopfzeile"/>
            <w:tabs>
              <w:tab w:val="clear" w:pos="4819"/>
              <w:tab w:val="clear" w:pos="9071"/>
            </w:tabs>
            <w:spacing w:line="360" w:lineRule="auto"/>
            <w:rPr>
              <w:sz w:val="14"/>
              <w:szCs w:val="14"/>
            </w:rPr>
          </w:pPr>
          <w:r w:rsidRPr="00CE2E3D">
            <w:rPr>
              <w:sz w:val="14"/>
              <w:szCs w:val="14"/>
            </w:rPr>
            <w:t>Am Tiergarten 30</w:t>
          </w:r>
          <w:r w:rsidRPr="00CE2E3D">
            <w:rPr>
              <w:sz w:val="14"/>
              <w:szCs w:val="14"/>
            </w:rPr>
            <w:br/>
            <w:t>90480 Nürnberg</w:t>
          </w:r>
          <w:r w:rsidRPr="00CE2E3D">
            <w:rPr>
              <w:sz w:val="14"/>
              <w:szCs w:val="14"/>
            </w:rPr>
            <w:br/>
          </w:r>
          <w:r w:rsidRPr="00CE2E3D">
            <w:rPr>
              <w:sz w:val="14"/>
              <w:szCs w:val="14"/>
            </w:rPr>
            <w:br/>
            <w:t>Tel.: +49 (0)9 11 / 54 54-6</w:t>
          </w:r>
          <w:r w:rsidRPr="00CE2E3D">
            <w:rPr>
              <w:sz w:val="14"/>
              <w:szCs w:val="14"/>
            </w:rPr>
            <w:br/>
            <w:t>Fax: +49 (0)9 11 / 54 54-8 02</w:t>
          </w:r>
        </w:p>
        <w:p w:rsidR="003163CC" w:rsidRPr="00CE2E3D" w:rsidRDefault="003163CC" w:rsidP="00CE2E3D">
          <w:pPr>
            <w:pStyle w:val="Kopfzeile"/>
            <w:tabs>
              <w:tab w:val="clear" w:pos="4819"/>
              <w:tab w:val="clear" w:pos="9071"/>
            </w:tabs>
            <w:spacing w:after="240" w:line="360" w:lineRule="auto"/>
            <w:rPr>
              <w:sz w:val="14"/>
              <w:szCs w:val="14"/>
            </w:rPr>
          </w:pPr>
          <w:r w:rsidRPr="00CE2E3D">
            <w:rPr>
              <w:sz w:val="14"/>
              <w:szCs w:val="14"/>
            </w:rPr>
            <w:t>tiergarten@stadt.nuernberg.de</w:t>
          </w:r>
          <w:r w:rsidRPr="00CE2E3D">
            <w:rPr>
              <w:sz w:val="14"/>
              <w:szCs w:val="14"/>
            </w:rPr>
            <w:br/>
            <w:t>www.tiergarten.nuernberg.de</w:t>
          </w:r>
        </w:p>
        <w:p w:rsidR="003163CC" w:rsidRPr="00CE2E3D" w:rsidRDefault="003163CC" w:rsidP="00CE2E3D">
          <w:pPr>
            <w:pStyle w:val="Kopfzeile"/>
            <w:tabs>
              <w:tab w:val="clear" w:pos="4819"/>
              <w:tab w:val="clear" w:pos="9071"/>
            </w:tabs>
            <w:spacing w:after="240" w:line="360" w:lineRule="auto"/>
            <w:rPr>
              <w:sz w:val="14"/>
              <w:szCs w:val="14"/>
            </w:rPr>
          </w:pPr>
          <w:r w:rsidRPr="00CE2E3D">
            <w:rPr>
              <w:b/>
              <w:sz w:val="14"/>
              <w:szCs w:val="14"/>
            </w:rPr>
            <w:t>Leitung</w:t>
          </w:r>
          <w:r w:rsidRPr="00CE2E3D">
            <w:rPr>
              <w:sz w:val="14"/>
              <w:szCs w:val="14"/>
            </w:rPr>
            <w:br/>
            <w:t>Dr. Dag Encke</w:t>
          </w:r>
        </w:p>
      </w:tc>
    </w:tr>
  </w:tbl>
  <w:p w:rsidR="003163CC" w:rsidRPr="00C206FC" w:rsidRDefault="00455B04" w:rsidP="009B4904">
    <w:pPr>
      <w:pStyle w:val="Kopfzeile"/>
      <w:tabs>
        <w:tab w:val="clear" w:pos="4819"/>
        <w:tab w:val="clear" w:pos="9071"/>
      </w:tabs>
      <w:ind w:left="7740" w:right="-2948"/>
      <w:rPr>
        <w:sz w:val="14"/>
        <w:szCs w:val="14"/>
      </w:rPr>
    </w:pPr>
    <w:r>
      <w:rPr>
        <w:noProof/>
        <w:sz w:val="14"/>
        <w:szCs w:val="14"/>
        <w:lang w:eastAsia="de-DE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4" o:spid="_x0000_s2050" type="#_x0000_t32" style="position:absolute;left:0;text-align:left;margin-left:-42.45pt;margin-top:421pt;width:14.15pt;height:0;z-index:251657216;visibility:visible;mso-position-horizontal-relative:text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" strokeweight=".25pt">
          <w10:wrap anchory="page"/>
          <w10:anchorlock/>
        </v:shape>
      </w:pict>
    </w:r>
    <w:r>
      <w:rPr>
        <w:noProof/>
        <w:sz w:val="14"/>
        <w:szCs w:val="14"/>
        <w:lang w:eastAsia="de-DE"/>
      </w:rPr>
      <w:pict>
        <v:shape id="AutoShape 3" o:spid="_x0000_s2049" type="#_x0000_t32" style="position:absolute;left:0;text-align:left;margin-left:-42.45pt;margin-top:297.7pt;width:14.15pt;height:.05pt;z-index:251656192;visibility:visible;mso-position-horizontal-relative:text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" strokeweight=".25pt">
          <w10:wrap anchory="page"/>
          <w10:anchorlock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F45D4D"/>
    <w:multiLevelType w:val="hybridMultilevel"/>
    <w:tmpl w:val="4EAC765C"/>
    <w:lvl w:ilvl="0" w:tplc="EE34CC1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i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2359CD"/>
    <w:multiLevelType w:val="hybridMultilevel"/>
    <w:tmpl w:val="5DE6CAB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516219"/>
    <w:multiLevelType w:val="hybridMultilevel"/>
    <w:tmpl w:val="1BFE542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9347B5"/>
    <w:multiLevelType w:val="hybridMultilevel"/>
    <w:tmpl w:val="902EC57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intFractionalCharacterWidth/>
  <w:hideGrammaticalErrors/>
  <w:proofState w:spelling="clean" w:grammar="clean"/>
  <w:defaultTabStop w:val="709"/>
  <w:hyphenationZone w:val="425"/>
  <w:doNotHyphenateCaps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51" fillcolor="red" stroke="f">
      <v:fill color="red"/>
      <v:stroke on="f"/>
    </o:shapedefaults>
    <o:shapelayout v:ext="edit">
      <o:idmap v:ext="edit" data="2"/>
      <o:rules v:ext="edit">
        <o:r id="V:Rule3" type="connector" idref="#AutoShape 4"/>
        <o:r id="V:Rule4" type="connector" idref="#AutoShape 3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E44DEA"/>
    <w:rsid w:val="00000EEB"/>
    <w:rsid w:val="00001D4E"/>
    <w:rsid w:val="00002012"/>
    <w:rsid w:val="00002E14"/>
    <w:rsid w:val="00002E16"/>
    <w:rsid w:val="00003BA2"/>
    <w:rsid w:val="00011FB7"/>
    <w:rsid w:val="00014607"/>
    <w:rsid w:val="0001739C"/>
    <w:rsid w:val="0002005B"/>
    <w:rsid w:val="00020642"/>
    <w:rsid w:val="00021D0B"/>
    <w:rsid w:val="0002251D"/>
    <w:rsid w:val="0002401A"/>
    <w:rsid w:val="00024691"/>
    <w:rsid w:val="0002568C"/>
    <w:rsid w:val="00025785"/>
    <w:rsid w:val="00025C64"/>
    <w:rsid w:val="00026168"/>
    <w:rsid w:val="00027C5C"/>
    <w:rsid w:val="00027E34"/>
    <w:rsid w:val="000322AF"/>
    <w:rsid w:val="00032362"/>
    <w:rsid w:val="00032C92"/>
    <w:rsid w:val="00033276"/>
    <w:rsid w:val="000427B4"/>
    <w:rsid w:val="0004286B"/>
    <w:rsid w:val="00043312"/>
    <w:rsid w:val="0004367D"/>
    <w:rsid w:val="00043C3F"/>
    <w:rsid w:val="000460CB"/>
    <w:rsid w:val="000500EF"/>
    <w:rsid w:val="00050966"/>
    <w:rsid w:val="00050DD2"/>
    <w:rsid w:val="0005302E"/>
    <w:rsid w:val="00054DD5"/>
    <w:rsid w:val="00054F9E"/>
    <w:rsid w:val="00055071"/>
    <w:rsid w:val="00055F43"/>
    <w:rsid w:val="00056711"/>
    <w:rsid w:val="00056A04"/>
    <w:rsid w:val="000571C2"/>
    <w:rsid w:val="00060F86"/>
    <w:rsid w:val="000616E2"/>
    <w:rsid w:val="00064BF4"/>
    <w:rsid w:val="00065106"/>
    <w:rsid w:val="00065ECC"/>
    <w:rsid w:val="00066B65"/>
    <w:rsid w:val="00067761"/>
    <w:rsid w:val="000700B9"/>
    <w:rsid w:val="00071155"/>
    <w:rsid w:val="00075DEE"/>
    <w:rsid w:val="00077DFE"/>
    <w:rsid w:val="00080AC2"/>
    <w:rsid w:val="00085807"/>
    <w:rsid w:val="00086454"/>
    <w:rsid w:val="00094B0E"/>
    <w:rsid w:val="00095276"/>
    <w:rsid w:val="00095EA3"/>
    <w:rsid w:val="000A09BC"/>
    <w:rsid w:val="000A1878"/>
    <w:rsid w:val="000A2AA9"/>
    <w:rsid w:val="000A3AB5"/>
    <w:rsid w:val="000A5261"/>
    <w:rsid w:val="000B002E"/>
    <w:rsid w:val="000B1C3D"/>
    <w:rsid w:val="000B25DD"/>
    <w:rsid w:val="000B2DF9"/>
    <w:rsid w:val="000B300C"/>
    <w:rsid w:val="000B6CBD"/>
    <w:rsid w:val="000C24B6"/>
    <w:rsid w:val="000C3645"/>
    <w:rsid w:val="000C6889"/>
    <w:rsid w:val="000C70FD"/>
    <w:rsid w:val="000D1BDC"/>
    <w:rsid w:val="000E2EA3"/>
    <w:rsid w:val="000E302E"/>
    <w:rsid w:val="000E40C0"/>
    <w:rsid w:val="000E45F9"/>
    <w:rsid w:val="000E4B09"/>
    <w:rsid w:val="000F4EF2"/>
    <w:rsid w:val="000F6071"/>
    <w:rsid w:val="000F7662"/>
    <w:rsid w:val="001002A0"/>
    <w:rsid w:val="0010178B"/>
    <w:rsid w:val="00103C89"/>
    <w:rsid w:val="00104EC0"/>
    <w:rsid w:val="00105DB7"/>
    <w:rsid w:val="001062C9"/>
    <w:rsid w:val="00106D6F"/>
    <w:rsid w:val="00106E35"/>
    <w:rsid w:val="00111238"/>
    <w:rsid w:val="00113CA9"/>
    <w:rsid w:val="00121A6A"/>
    <w:rsid w:val="00123984"/>
    <w:rsid w:val="001259C7"/>
    <w:rsid w:val="00126435"/>
    <w:rsid w:val="001276A9"/>
    <w:rsid w:val="00132053"/>
    <w:rsid w:val="001322A5"/>
    <w:rsid w:val="0013275B"/>
    <w:rsid w:val="00132D99"/>
    <w:rsid w:val="0013300D"/>
    <w:rsid w:val="0013411E"/>
    <w:rsid w:val="00136200"/>
    <w:rsid w:val="00136373"/>
    <w:rsid w:val="001372B4"/>
    <w:rsid w:val="00137E5A"/>
    <w:rsid w:val="00144C1B"/>
    <w:rsid w:val="00145132"/>
    <w:rsid w:val="00145A7B"/>
    <w:rsid w:val="00150735"/>
    <w:rsid w:val="00150BDC"/>
    <w:rsid w:val="001545BA"/>
    <w:rsid w:val="0015788E"/>
    <w:rsid w:val="00157EF0"/>
    <w:rsid w:val="0016655D"/>
    <w:rsid w:val="00167127"/>
    <w:rsid w:val="001708FB"/>
    <w:rsid w:val="00172787"/>
    <w:rsid w:val="0017396C"/>
    <w:rsid w:val="00180C0D"/>
    <w:rsid w:val="00182565"/>
    <w:rsid w:val="00183FF2"/>
    <w:rsid w:val="0018406C"/>
    <w:rsid w:val="0018409F"/>
    <w:rsid w:val="001841D9"/>
    <w:rsid w:val="001845AA"/>
    <w:rsid w:val="00184D68"/>
    <w:rsid w:val="0018594A"/>
    <w:rsid w:val="00190614"/>
    <w:rsid w:val="00192304"/>
    <w:rsid w:val="0019310D"/>
    <w:rsid w:val="00195C8D"/>
    <w:rsid w:val="00196AC9"/>
    <w:rsid w:val="001A1944"/>
    <w:rsid w:val="001A2BFA"/>
    <w:rsid w:val="001A6677"/>
    <w:rsid w:val="001A6BF5"/>
    <w:rsid w:val="001A6F4F"/>
    <w:rsid w:val="001B1324"/>
    <w:rsid w:val="001B2F8E"/>
    <w:rsid w:val="001B59C8"/>
    <w:rsid w:val="001B6144"/>
    <w:rsid w:val="001C0362"/>
    <w:rsid w:val="001C183E"/>
    <w:rsid w:val="001C2454"/>
    <w:rsid w:val="001C2779"/>
    <w:rsid w:val="001C31BD"/>
    <w:rsid w:val="001C5B0B"/>
    <w:rsid w:val="001C5D7C"/>
    <w:rsid w:val="001D5866"/>
    <w:rsid w:val="001D599A"/>
    <w:rsid w:val="001D6CB2"/>
    <w:rsid w:val="001D78A4"/>
    <w:rsid w:val="001D7DE4"/>
    <w:rsid w:val="001E0220"/>
    <w:rsid w:val="001E0A31"/>
    <w:rsid w:val="001E5958"/>
    <w:rsid w:val="001E7BE8"/>
    <w:rsid w:val="001E7D43"/>
    <w:rsid w:val="001F65DB"/>
    <w:rsid w:val="001F6FBD"/>
    <w:rsid w:val="001F77F5"/>
    <w:rsid w:val="001F7F29"/>
    <w:rsid w:val="0020121A"/>
    <w:rsid w:val="00202BAA"/>
    <w:rsid w:val="00203497"/>
    <w:rsid w:val="00212FD9"/>
    <w:rsid w:val="00214A3C"/>
    <w:rsid w:val="00216C99"/>
    <w:rsid w:val="002206F8"/>
    <w:rsid w:val="00221A5C"/>
    <w:rsid w:val="0022239A"/>
    <w:rsid w:val="00222B0F"/>
    <w:rsid w:val="00222ED9"/>
    <w:rsid w:val="00223D49"/>
    <w:rsid w:val="002269B6"/>
    <w:rsid w:val="00226D72"/>
    <w:rsid w:val="00231BC3"/>
    <w:rsid w:val="00232633"/>
    <w:rsid w:val="00232A69"/>
    <w:rsid w:val="00233364"/>
    <w:rsid w:val="00234DCE"/>
    <w:rsid w:val="00234F3D"/>
    <w:rsid w:val="00236776"/>
    <w:rsid w:val="002403FE"/>
    <w:rsid w:val="00244F7A"/>
    <w:rsid w:val="00246B6C"/>
    <w:rsid w:val="002471F1"/>
    <w:rsid w:val="00247471"/>
    <w:rsid w:val="00250605"/>
    <w:rsid w:val="0025562E"/>
    <w:rsid w:val="0026084C"/>
    <w:rsid w:val="00261CA3"/>
    <w:rsid w:val="002621A2"/>
    <w:rsid w:val="00263FE0"/>
    <w:rsid w:val="002652BB"/>
    <w:rsid w:val="00265B0D"/>
    <w:rsid w:val="00270E44"/>
    <w:rsid w:val="002711FC"/>
    <w:rsid w:val="00271F17"/>
    <w:rsid w:val="002723C6"/>
    <w:rsid w:val="0027277E"/>
    <w:rsid w:val="00273E2E"/>
    <w:rsid w:val="002755DB"/>
    <w:rsid w:val="00285640"/>
    <w:rsid w:val="002862DC"/>
    <w:rsid w:val="0029123B"/>
    <w:rsid w:val="00291F0E"/>
    <w:rsid w:val="002A00FB"/>
    <w:rsid w:val="002A5D05"/>
    <w:rsid w:val="002B0D40"/>
    <w:rsid w:val="002B33A8"/>
    <w:rsid w:val="002B44F2"/>
    <w:rsid w:val="002B5E74"/>
    <w:rsid w:val="002B6F2A"/>
    <w:rsid w:val="002B7306"/>
    <w:rsid w:val="002C1F8E"/>
    <w:rsid w:val="002C29FB"/>
    <w:rsid w:val="002C585D"/>
    <w:rsid w:val="002D0598"/>
    <w:rsid w:val="002D22A8"/>
    <w:rsid w:val="002D2942"/>
    <w:rsid w:val="002D4F0B"/>
    <w:rsid w:val="002E0075"/>
    <w:rsid w:val="002E0982"/>
    <w:rsid w:val="002E2C56"/>
    <w:rsid w:val="002E2F77"/>
    <w:rsid w:val="002E3044"/>
    <w:rsid w:val="002E5B00"/>
    <w:rsid w:val="002E6762"/>
    <w:rsid w:val="002E7030"/>
    <w:rsid w:val="002E775B"/>
    <w:rsid w:val="002F4EB3"/>
    <w:rsid w:val="002F6947"/>
    <w:rsid w:val="00301150"/>
    <w:rsid w:val="0030243E"/>
    <w:rsid w:val="00303FD1"/>
    <w:rsid w:val="00305C2A"/>
    <w:rsid w:val="0030689F"/>
    <w:rsid w:val="003072FD"/>
    <w:rsid w:val="00311CB4"/>
    <w:rsid w:val="0031227D"/>
    <w:rsid w:val="0031401A"/>
    <w:rsid w:val="00314981"/>
    <w:rsid w:val="003163CC"/>
    <w:rsid w:val="00316630"/>
    <w:rsid w:val="00316B91"/>
    <w:rsid w:val="0031760B"/>
    <w:rsid w:val="00317C02"/>
    <w:rsid w:val="00320A19"/>
    <w:rsid w:val="00322B97"/>
    <w:rsid w:val="00322B9B"/>
    <w:rsid w:val="003243DD"/>
    <w:rsid w:val="0032749C"/>
    <w:rsid w:val="003343A7"/>
    <w:rsid w:val="00337180"/>
    <w:rsid w:val="00342048"/>
    <w:rsid w:val="0034305E"/>
    <w:rsid w:val="0034333D"/>
    <w:rsid w:val="00344B39"/>
    <w:rsid w:val="00344F21"/>
    <w:rsid w:val="003474D3"/>
    <w:rsid w:val="003501F9"/>
    <w:rsid w:val="00350BF9"/>
    <w:rsid w:val="003513A3"/>
    <w:rsid w:val="00351C71"/>
    <w:rsid w:val="00351FA2"/>
    <w:rsid w:val="0035376F"/>
    <w:rsid w:val="00353D6F"/>
    <w:rsid w:val="00354995"/>
    <w:rsid w:val="00356144"/>
    <w:rsid w:val="0035619D"/>
    <w:rsid w:val="00357DB1"/>
    <w:rsid w:val="00360F64"/>
    <w:rsid w:val="00363DD4"/>
    <w:rsid w:val="0036686E"/>
    <w:rsid w:val="00371CCA"/>
    <w:rsid w:val="00375BF5"/>
    <w:rsid w:val="00376302"/>
    <w:rsid w:val="00376D52"/>
    <w:rsid w:val="00376D89"/>
    <w:rsid w:val="00390AD5"/>
    <w:rsid w:val="00390CE6"/>
    <w:rsid w:val="003924A2"/>
    <w:rsid w:val="00393207"/>
    <w:rsid w:val="0039796F"/>
    <w:rsid w:val="003A1F28"/>
    <w:rsid w:val="003A3873"/>
    <w:rsid w:val="003A6359"/>
    <w:rsid w:val="003A6FC9"/>
    <w:rsid w:val="003B0DB0"/>
    <w:rsid w:val="003B286A"/>
    <w:rsid w:val="003B4F17"/>
    <w:rsid w:val="003B5987"/>
    <w:rsid w:val="003C0898"/>
    <w:rsid w:val="003C0C2B"/>
    <w:rsid w:val="003C1623"/>
    <w:rsid w:val="003C6111"/>
    <w:rsid w:val="003C7998"/>
    <w:rsid w:val="003D074A"/>
    <w:rsid w:val="003D6066"/>
    <w:rsid w:val="003D6F76"/>
    <w:rsid w:val="003E1778"/>
    <w:rsid w:val="003E20FB"/>
    <w:rsid w:val="003E52C8"/>
    <w:rsid w:val="003E53F9"/>
    <w:rsid w:val="003E648C"/>
    <w:rsid w:val="003E6836"/>
    <w:rsid w:val="003E6A9A"/>
    <w:rsid w:val="003E78EC"/>
    <w:rsid w:val="003F05F5"/>
    <w:rsid w:val="003F4C38"/>
    <w:rsid w:val="003F4EAB"/>
    <w:rsid w:val="004034E7"/>
    <w:rsid w:val="004036E6"/>
    <w:rsid w:val="00405F73"/>
    <w:rsid w:val="00407848"/>
    <w:rsid w:val="00407D18"/>
    <w:rsid w:val="00410386"/>
    <w:rsid w:val="004122AB"/>
    <w:rsid w:val="00412479"/>
    <w:rsid w:val="004159B7"/>
    <w:rsid w:val="00416B51"/>
    <w:rsid w:val="004204B5"/>
    <w:rsid w:val="00421167"/>
    <w:rsid w:val="0042237E"/>
    <w:rsid w:val="00422B62"/>
    <w:rsid w:val="004307D2"/>
    <w:rsid w:val="00432B3A"/>
    <w:rsid w:val="00436388"/>
    <w:rsid w:val="00436EC0"/>
    <w:rsid w:val="00442CF6"/>
    <w:rsid w:val="004436B3"/>
    <w:rsid w:val="00443A54"/>
    <w:rsid w:val="00445744"/>
    <w:rsid w:val="00445DF2"/>
    <w:rsid w:val="00446F88"/>
    <w:rsid w:val="00452473"/>
    <w:rsid w:val="0045593F"/>
    <w:rsid w:val="00455B04"/>
    <w:rsid w:val="00456AF1"/>
    <w:rsid w:val="004579A8"/>
    <w:rsid w:val="00461FA3"/>
    <w:rsid w:val="00465349"/>
    <w:rsid w:val="00466277"/>
    <w:rsid w:val="0046679D"/>
    <w:rsid w:val="00470133"/>
    <w:rsid w:val="00471E0A"/>
    <w:rsid w:val="00472FC4"/>
    <w:rsid w:val="004739AC"/>
    <w:rsid w:val="00473DCF"/>
    <w:rsid w:val="004812F8"/>
    <w:rsid w:val="004813A0"/>
    <w:rsid w:val="004816F7"/>
    <w:rsid w:val="00482212"/>
    <w:rsid w:val="004828FA"/>
    <w:rsid w:val="00483825"/>
    <w:rsid w:val="004843D5"/>
    <w:rsid w:val="0048694D"/>
    <w:rsid w:val="004940C6"/>
    <w:rsid w:val="00495B4E"/>
    <w:rsid w:val="00495DF2"/>
    <w:rsid w:val="004A2771"/>
    <w:rsid w:val="004A38D9"/>
    <w:rsid w:val="004A54A3"/>
    <w:rsid w:val="004A6147"/>
    <w:rsid w:val="004A73DB"/>
    <w:rsid w:val="004B4C12"/>
    <w:rsid w:val="004B5669"/>
    <w:rsid w:val="004B692B"/>
    <w:rsid w:val="004C1D77"/>
    <w:rsid w:val="004C471A"/>
    <w:rsid w:val="004C4B93"/>
    <w:rsid w:val="004D212A"/>
    <w:rsid w:val="004D4938"/>
    <w:rsid w:val="004D582F"/>
    <w:rsid w:val="004D5AE4"/>
    <w:rsid w:val="004D5D48"/>
    <w:rsid w:val="004D5DA9"/>
    <w:rsid w:val="004D63E2"/>
    <w:rsid w:val="004E32B5"/>
    <w:rsid w:val="004E37D9"/>
    <w:rsid w:val="004E3B2C"/>
    <w:rsid w:val="004E6FEF"/>
    <w:rsid w:val="004F1ACD"/>
    <w:rsid w:val="004F2D94"/>
    <w:rsid w:val="004F5CCF"/>
    <w:rsid w:val="004F60C9"/>
    <w:rsid w:val="004F61F7"/>
    <w:rsid w:val="004F7499"/>
    <w:rsid w:val="004F7B8C"/>
    <w:rsid w:val="00503C09"/>
    <w:rsid w:val="00503C0E"/>
    <w:rsid w:val="00504D09"/>
    <w:rsid w:val="005067E0"/>
    <w:rsid w:val="0050767B"/>
    <w:rsid w:val="00510DE0"/>
    <w:rsid w:val="005123AC"/>
    <w:rsid w:val="005157C5"/>
    <w:rsid w:val="00516D7F"/>
    <w:rsid w:val="005171BF"/>
    <w:rsid w:val="00517EA8"/>
    <w:rsid w:val="00521D66"/>
    <w:rsid w:val="00522DDC"/>
    <w:rsid w:val="0052582C"/>
    <w:rsid w:val="005260BC"/>
    <w:rsid w:val="005270DA"/>
    <w:rsid w:val="005278D6"/>
    <w:rsid w:val="00533A70"/>
    <w:rsid w:val="00535641"/>
    <w:rsid w:val="005406F5"/>
    <w:rsid w:val="00540F07"/>
    <w:rsid w:val="005432A8"/>
    <w:rsid w:val="00545C07"/>
    <w:rsid w:val="005472B7"/>
    <w:rsid w:val="00552DB6"/>
    <w:rsid w:val="00555200"/>
    <w:rsid w:val="00555394"/>
    <w:rsid w:val="0056348D"/>
    <w:rsid w:val="00563B12"/>
    <w:rsid w:val="005654EF"/>
    <w:rsid w:val="00565E78"/>
    <w:rsid w:val="005678BC"/>
    <w:rsid w:val="00573C96"/>
    <w:rsid w:val="00573F1A"/>
    <w:rsid w:val="00577C07"/>
    <w:rsid w:val="00580B09"/>
    <w:rsid w:val="005822A0"/>
    <w:rsid w:val="00582A6B"/>
    <w:rsid w:val="0058420A"/>
    <w:rsid w:val="00584947"/>
    <w:rsid w:val="00584FFF"/>
    <w:rsid w:val="005879E2"/>
    <w:rsid w:val="0059153A"/>
    <w:rsid w:val="00593231"/>
    <w:rsid w:val="005A17A6"/>
    <w:rsid w:val="005A7D42"/>
    <w:rsid w:val="005B140D"/>
    <w:rsid w:val="005B4518"/>
    <w:rsid w:val="005B6FCA"/>
    <w:rsid w:val="005C00B9"/>
    <w:rsid w:val="005C085F"/>
    <w:rsid w:val="005C3B47"/>
    <w:rsid w:val="005C4DAD"/>
    <w:rsid w:val="005C6E8A"/>
    <w:rsid w:val="005C734D"/>
    <w:rsid w:val="005D015C"/>
    <w:rsid w:val="005D058A"/>
    <w:rsid w:val="005D07C7"/>
    <w:rsid w:val="005D1F06"/>
    <w:rsid w:val="005E17B0"/>
    <w:rsid w:val="005E1F13"/>
    <w:rsid w:val="005E25E8"/>
    <w:rsid w:val="005E459B"/>
    <w:rsid w:val="005E6786"/>
    <w:rsid w:val="005E6B78"/>
    <w:rsid w:val="005E73C6"/>
    <w:rsid w:val="005F32A1"/>
    <w:rsid w:val="005F38DD"/>
    <w:rsid w:val="005F419E"/>
    <w:rsid w:val="005F5F20"/>
    <w:rsid w:val="005F63E9"/>
    <w:rsid w:val="005F6981"/>
    <w:rsid w:val="005F6D34"/>
    <w:rsid w:val="00603465"/>
    <w:rsid w:val="006051D3"/>
    <w:rsid w:val="00611032"/>
    <w:rsid w:val="006112FB"/>
    <w:rsid w:val="006130CD"/>
    <w:rsid w:val="00613454"/>
    <w:rsid w:val="00614291"/>
    <w:rsid w:val="006153B1"/>
    <w:rsid w:val="00617063"/>
    <w:rsid w:val="00617295"/>
    <w:rsid w:val="0062012A"/>
    <w:rsid w:val="00623DF9"/>
    <w:rsid w:val="00630B9E"/>
    <w:rsid w:val="00630C8B"/>
    <w:rsid w:val="00630DCD"/>
    <w:rsid w:val="0063158D"/>
    <w:rsid w:val="00631777"/>
    <w:rsid w:val="0063544D"/>
    <w:rsid w:val="00637078"/>
    <w:rsid w:val="00637A07"/>
    <w:rsid w:val="00642A8D"/>
    <w:rsid w:val="00642AB3"/>
    <w:rsid w:val="00643583"/>
    <w:rsid w:val="00643707"/>
    <w:rsid w:val="00643ABF"/>
    <w:rsid w:val="00645D4D"/>
    <w:rsid w:val="00645F3B"/>
    <w:rsid w:val="00652F7C"/>
    <w:rsid w:val="00655A82"/>
    <w:rsid w:val="006563DA"/>
    <w:rsid w:val="0066208F"/>
    <w:rsid w:val="00663B01"/>
    <w:rsid w:val="00663DE2"/>
    <w:rsid w:val="0066660F"/>
    <w:rsid w:val="00666C58"/>
    <w:rsid w:val="00667340"/>
    <w:rsid w:val="00667D80"/>
    <w:rsid w:val="00667F44"/>
    <w:rsid w:val="00674D94"/>
    <w:rsid w:val="00676CF8"/>
    <w:rsid w:val="00680F10"/>
    <w:rsid w:val="006829DC"/>
    <w:rsid w:val="00684978"/>
    <w:rsid w:val="0068545F"/>
    <w:rsid w:val="006854DA"/>
    <w:rsid w:val="006879CF"/>
    <w:rsid w:val="00691FD5"/>
    <w:rsid w:val="0069385E"/>
    <w:rsid w:val="00693CA4"/>
    <w:rsid w:val="006946C1"/>
    <w:rsid w:val="00697837"/>
    <w:rsid w:val="006A21E2"/>
    <w:rsid w:val="006A360D"/>
    <w:rsid w:val="006A43A2"/>
    <w:rsid w:val="006A7C97"/>
    <w:rsid w:val="006A7CCE"/>
    <w:rsid w:val="006B0549"/>
    <w:rsid w:val="006B0671"/>
    <w:rsid w:val="006B06DA"/>
    <w:rsid w:val="006B340C"/>
    <w:rsid w:val="006B4B80"/>
    <w:rsid w:val="006B6CF6"/>
    <w:rsid w:val="006B70F7"/>
    <w:rsid w:val="006C3277"/>
    <w:rsid w:val="006C620F"/>
    <w:rsid w:val="006C7F27"/>
    <w:rsid w:val="006D23F6"/>
    <w:rsid w:val="006D389E"/>
    <w:rsid w:val="006D3B53"/>
    <w:rsid w:val="006D41BB"/>
    <w:rsid w:val="006D469F"/>
    <w:rsid w:val="006D5D08"/>
    <w:rsid w:val="006D7042"/>
    <w:rsid w:val="006D7FF0"/>
    <w:rsid w:val="006E03A0"/>
    <w:rsid w:val="006E0E1C"/>
    <w:rsid w:val="006E6264"/>
    <w:rsid w:val="006E72DD"/>
    <w:rsid w:val="006F0E0A"/>
    <w:rsid w:val="006F0EDC"/>
    <w:rsid w:val="006F48F4"/>
    <w:rsid w:val="006F5B1D"/>
    <w:rsid w:val="00703DAF"/>
    <w:rsid w:val="0070416C"/>
    <w:rsid w:val="0070739F"/>
    <w:rsid w:val="00712231"/>
    <w:rsid w:val="007128C0"/>
    <w:rsid w:val="00713085"/>
    <w:rsid w:val="00714453"/>
    <w:rsid w:val="00724727"/>
    <w:rsid w:val="00724CA4"/>
    <w:rsid w:val="00724F0E"/>
    <w:rsid w:val="007262F0"/>
    <w:rsid w:val="007269C0"/>
    <w:rsid w:val="00726D2F"/>
    <w:rsid w:val="00726DD6"/>
    <w:rsid w:val="00727AD1"/>
    <w:rsid w:val="00727F4B"/>
    <w:rsid w:val="0073079B"/>
    <w:rsid w:val="00731542"/>
    <w:rsid w:val="0073328E"/>
    <w:rsid w:val="007402C9"/>
    <w:rsid w:val="00742FA6"/>
    <w:rsid w:val="00744178"/>
    <w:rsid w:val="007472BD"/>
    <w:rsid w:val="00747412"/>
    <w:rsid w:val="0075292F"/>
    <w:rsid w:val="00754D33"/>
    <w:rsid w:val="00760140"/>
    <w:rsid w:val="00761EA5"/>
    <w:rsid w:val="00762A37"/>
    <w:rsid w:val="00763356"/>
    <w:rsid w:val="0076464A"/>
    <w:rsid w:val="00764C31"/>
    <w:rsid w:val="007675FF"/>
    <w:rsid w:val="00767A09"/>
    <w:rsid w:val="00772660"/>
    <w:rsid w:val="00773EFB"/>
    <w:rsid w:val="0077458D"/>
    <w:rsid w:val="00774719"/>
    <w:rsid w:val="00775C89"/>
    <w:rsid w:val="007832D6"/>
    <w:rsid w:val="007838E1"/>
    <w:rsid w:val="00784350"/>
    <w:rsid w:val="00784ADA"/>
    <w:rsid w:val="00785FE1"/>
    <w:rsid w:val="00786B23"/>
    <w:rsid w:val="00790A60"/>
    <w:rsid w:val="00793182"/>
    <w:rsid w:val="00795F5D"/>
    <w:rsid w:val="00795FB8"/>
    <w:rsid w:val="007A068F"/>
    <w:rsid w:val="007A0B41"/>
    <w:rsid w:val="007A41CE"/>
    <w:rsid w:val="007A48EA"/>
    <w:rsid w:val="007A51BB"/>
    <w:rsid w:val="007B0690"/>
    <w:rsid w:val="007B4845"/>
    <w:rsid w:val="007B62EA"/>
    <w:rsid w:val="007B7331"/>
    <w:rsid w:val="007B778D"/>
    <w:rsid w:val="007C0728"/>
    <w:rsid w:val="007C0801"/>
    <w:rsid w:val="007C0947"/>
    <w:rsid w:val="007C14AF"/>
    <w:rsid w:val="007D026B"/>
    <w:rsid w:val="007D0C6D"/>
    <w:rsid w:val="007D2F04"/>
    <w:rsid w:val="007D2FB6"/>
    <w:rsid w:val="007D429C"/>
    <w:rsid w:val="007D7076"/>
    <w:rsid w:val="007E32A7"/>
    <w:rsid w:val="007E5B75"/>
    <w:rsid w:val="007E72B5"/>
    <w:rsid w:val="007E7870"/>
    <w:rsid w:val="007F121E"/>
    <w:rsid w:val="007F30EB"/>
    <w:rsid w:val="007F5776"/>
    <w:rsid w:val="007F58FB"/>
    <w:rsid w:val="007F635B"/>
    <w:rsid w:val="007F6862"/>
    <w:rsid w:val="007F6F5A"/>
    <w:rsid w:val="007F773B"/>
    <w:rsid w:val="008018B3"/>
    <w:rsid w:val="00802789"/>
    <w:rsid w:val="00803938"/>
    <w:rsid w:val="008062BC"/>
    <w:rsid w:val="00810533"/>
    <w:rsid w:val="00810E8B"/>
    <w:rsid w:val="0081244C"/>
    <w:rsid w:val="00815DD0"/>
    <w:rsid w:val="00816079"/>
    <w:rsid w:val="0081625E"/>
    <w:rsid w:val="00823A78"/>
    <w:rsid w:val="00825A96"/>
    <w:rsid w:val="008261EE"/>
    <w:rsid w:val="0082753B"/>
    <w:rsid w:val="0082788C"/>
    <w:rsid w:val="008306BC"/>
    <w:rsid w:val="0083301F"/>
    <w:rsid w:val="008367D0"/>
    <w:rsid w:val="00836E3F"/>
    <w:rsid w:val="00841272"/>
    <w:rsid w:val="00842AE4"/>
    <w:rsid w:val="008441DB"/>
    <w:rsid w:val="00844428"/>
    <w:rsid w:val="00846082"/>
    <w:rsid w:val="008461F8"/>
    <w:rsid w:val="00847DB2"/>
    <w:rsid w:val="008512AA"/>
    <w:rsid w:val="00851BCB"/>
    <w:rsid w:val="00851DE6"/>
    <w:rsid w:val="008544D5"/>
    <w:rsid w:val="00855027"/>
    <w:rsid w:val="008567CB"/>
    <w:rsid w:val="00857B57"/>
    <w:rsid w:val="00861CC8"/>
    <w:rsid w:val="008743CC"/>
    <w:rsid w:val="00875B98"/>
    <w:rsid w:val="0087754C"/>
    <w:rsid w:val="008818D0"/>
    <w:rsid w:val="008836D9"/>
    <w:rsid w:val="00886E65"/>
    <w:rsid w:val="00892C6E"/>
    <w:rsid w:val="00896355"/>
    <w:rsid w:val="00896D3A"/>
    <w:rsid w:val="00896E4F"/>
    <w:rsid w:val="00897821"/>
    <w:rsid w:val="00897D6F"/>
    <w:rsid w:val="00897F0E"/>
    <w:rsid w:val="008A1C1E"/>
    <w:rsid w:val="008A1D78"/>
    <w:rsid w:val="008A22C6"/>
    <w:rsid w:val="008A274E"/>
    <w:rsid w:val="008A4883"/>
    <w:rsid w:val="008A6565"/>
    <w:rsid w:val="008B4BA4"/>
    <w:rsid w:val="008B4DA1"/>
    <w:rsid w:val="008C1457"/>
    <w:rsid w:val="008C1B2E"/>
    <w:rsid w:val="008C3D48"/>
    <w:rsid w:val="008C450F"/>
    <w:rsid w:val="008C7C82"/>
    <w:rsid w:val="008D18CC"/>
    <w:rsid w:val="008D3366"/>
    <w:rsid w:val="008D44D0"/>
    <w:rsid w:val="008D4C1C"/>
    <w:rsid w:val="008D4C64"/>
    <w:rsid w:val="008D6135"/>
    <w:rsid w:val="008D6394"/>
    <w:rsid w:val="008D692D"/>
    <w:rsid w:val="008E0464"/>
    <w:rsid w:val="008E2FF3"/>
    <w:rsid w:val="008E479F"/>
    <w:rsid w:val="008E54FB"/>
    <w:rsid w:val="008E6366"/>
    <w:rsid w:val="008F0B44"/>
    <w:rsid w:val="008F3C97"/>
    <w:rsid w:val="008F4698"/>
    <w:rsid w:val="008F470B"/>
    <w:rsid w:val="008F4CDF"/>
    <w:rsid w:val="008F626F"/>
    <w:rsid w:val="008F7011"/>
    <w:rsid w:val="0090092F"/>
    <w:rsid w:val="00901C44"/>
    <w:rsid w:val="0090304A"/>
    <w:rsid w:val="009055A6"/>
    <w:rsid w:val="00905A66"/>
    <w:rsid w:val="009066DD"/>
    <w:rsid w:val="0091090A"/>
    <w:rsid w:val="0091314B"/>
    <w:rsid w:val="00920DA0"/>
    <w:rsid w:val="0092558F"/>
    <w:rsid w:val="00925F72"/>
    <w:rsid w:val="009265F4"/>
    <w:rsid w:val="0092669F"/>
    <w:rsid w:val="00926B73"/>
    <w:rsid w:val="009273C6"/>
    <w:rsid w:val="00930FB3"/>
    <w:rsid w:val="0093185F"/>
    <w:rsid w:val="00931998"/>
    <w:rsid w:val="009331E9"/>
    <w:rsid w:val="009334BC"/>
    <w:rsid w:val="00933525"/>
    <w:rsid w:val="0093440F"/>
    <w:rsid w:val="00934FF6"/>
    <w:rsid w:val="009364F5"/>
    <w:rsid w:val="0094096D"/>
    <w:rsid w:val="00942F9C"/>
    <w:rsid w:val="0094520E"/>
    <w:rsid w:val="009477D9"/>
    <w:rsid w:val="009513BA"/>
    <w:rsid w:val="00952967"/>
    <w:rsid w:val="00953B2F"/>
    <w:rsid w:val="0095421A"/>
    <w:rsid w:val="00955A89"/>
    <w:rsid w:val="009619B5"/>
    <w:rsid w:val="00965433"/>
    <w:rsid w:val="00966191"/>
    <w:rsid w:val="0096656F"/>
    <w:rsid w:val="00966653"/>
    <w:rsid w:val="009670B7"/>
    <w:rsid w:val="00967D4D"/>
    <w:rsid w:val="00973A2D"/>
    <w:rsid w:val="00973DAA"/>
    <w:rsid w:val="00975153"/>
    <w:rsid w:val="009751DB"/>
    <w:rsid w:val="00977387"/>
    <w:rsid w:val="009811CA"/>
    <w:rsid w:val="00982D48"/>
    <w:rsid w:val="0098319C"/>
    <w:rsid w:val="00983489"/>
    <w:rsid w:val="0098487F"/>
    <w:rsid w:val="009855E0"/>
    <w:rsid w:val="00985E3C"/>
    <w:rsid w:val="009873D9"/>
    <w:rsid w:val="00996175"/>
    <w:rsid w:val="009A0C30"/>
    <w:rsid w:val="009A23B9"/>
    <w:rsid w:val="009A2496"/>
    <w:rsid w:val="009A4549"/>
    <w:rsid w:val="009A4E44"/>
    <w:rsid w:val="009A79B8"/>
    <w:rsid w:val="009B1623"/>
    <w:rsid w:val="009B25B6"/>
    <w:rsid w:val="009B3E3A"/>
    <w:rsid w:val="009B46D0"/>
    <w:rsid w:val="009B4904"/>
    <w:rsid w:val="009B78CF"/>
    <w:rsid w:val="009C0FDC"/>
    <w:rsid w:val="009C1E6B"/>
    <w:rsid w:val="009C781F"/>
    <w:rsid w:val="009C79FC"/>
    <w:rsid w:val="009D0FF8"/>
    <w:rsid w:val="009D1F1D"/>
    <w:rsid w:val="009D2810"/>
    <w:rsid w:val="009D3E7F"/>
    <w:rsid w:val="009D5595"/>
    <w:rsid w:val="009D5EEC"/>
    <w:rsid w:val="009D63C5"/>
    <w:rsid w:val="009D65B9"/>
    <w:rsid w:val="009D71DF"/>
    <w:rsid w:val="009D7527"/>
    <w:rsid w:val="009E40AD"/>
    <w:rsid w:val="009E4213"/>
    <w:rsid w:val="009E4BB5"/>
    <w:rsid w:val="009E5ECB"/>
    <w:rsid w:val="009F5372"/>
    <w:rsid w:val="009F63B5"/>
    <w:rsid w:val="00A007A9"/>
    <w:rsid w:val="00A008CF"/>
    <w:rsid w:val="00A00F7D"/>
    <w:rsid w:val="00A116C4"/>
    <w:rsid w:val="00A14962"/>
    <w:rsid w:val="00A15626"/>
    <w:rsid w:val="00A165B8"/>
    <w:rsid w:val="00A22E56"/>
    <w:rsid w:val="00A22FDA"/>
    <w:rsid w:val="00A23B6C"/>
    <w:rsid w:val="00A25B86"/>
    <w:rsid w:val="00A26FFA"/>
    <w:rsid w:val="00A27543"/>
    <w:rsid w:val="00A3022C"/>
    <w:rsid w:val="00A31177"/>
    <w:rsid w:val="00A314B2"/>
    <w:rsid w:val="00A31568"/>
    <w:rsid w:val="00A33889"/>
    <w:rsid w:val="00A34486"/>
    <w:rsid w:val="00A351BC"/>
    <w:rsid w:val="00A37911"/>
    <w:rsid w:val="00A418D2"/>
    <w:rsid w:val="00A424B1"/>
    <w:rsid w:val="00A42D83"/>
    <w:rsid w:val="00A45EA6"/>
    <w:rsid w:val="00A4766E"/>
    <w:rsid w:val="00A503F0"/>
    <w:rsid w:val="00A5151A"/>
    <w:rsid w:val="00A515D1"/>
    <w:rsid w:val="00A51730"/>
    <w:rsid w:val="00A52A91"/>
    <w:rsid w:val="00A53D48"/>
    <w:rsid w:val="00A55E87"/>
    <w:rsid w:val="00A55FA7"/>
    <w:rsid w:val="00A636E5"/>
    <w:rsid w:val="00A658FD"/>
    <w:rsid w:val="00A6631C"/>
    <w:rsid w:val="00A67E87"/>
    <w:rsid w:val="00A70162"/>
    <w:rsid w:val="00A71643"/>
    <w:rsid w:val="00A71BF2"/>
    <w:rsid w:val="00A72769"/>
    <w:rsid w:val="00A8219D"/>
    <w:rsid w:val="00A83E27"/>
    <w:rsid w:val="00A91E7A"/>
    <w:rsid w:val="00A96AFF"/>
    <w:rsid w:val="00A96B89"/>
    <w:rsid w:val="00A97F9D"/>
    <w:rsid w:val="00AA10AC"/>
    <w:rsid w:val="00AA1D83"/>
    <w:rsid w:val="00AA21E8"/>
    <w:rsid w:val="00AA6635"/>
    <w:rsid w:val="00AB02B6"/>
    <w:rsid w:val="00AB13BC"/>
    <w:rsid w:val="00AB15A3"/>
    <w:rsid w:val="00AB49BC"/>
    <w:rsid w:val="00AB5AF2"/>
    <w:rsid w:val="00AB66A1"/>
    <w:rsid w:val="00AC097E"/>
    <w:rsid w:val="00AC0D7A"/>
    <w:rsid w:val="00AC235A"/>
    <w:rsid w:val="00AC2F17"/>
    <w:rsid w:val="00AC3CA7"/>
    <w:rsid w:val="00AC6495"/>
    <w:rsid w:val="00AC684E"/>
    <w:rsid w:val="00AC6ACD"/>
    <w:rsid w:val="00AC6EAC"/>
    <w:rsid w:val="00AC79C8"/>
    <w:rsid w:val="00AD5BEA"/>
    <w:rsid w:val="00AD5DD6"/>
    <w:rsid w:val="00AE1EDE"/>
    <w:rsid w:val="00AE2900"/>
    <w:rsid w:val="00AE2D26"/>
    <w:rsid w:val="00AE3224"/>
    <w:rsid w:val="00AE39D1"/>
    <w:rsid w:val="00AE3A03"/>
    <w:rsid w:val="00AE4EF2"/>
    <w:rsid w:val="00AE73FF"/>
    <w:rsid w:val="00AF0106"/>
    <w:rsid w:val="00AF01D8"/>
    <w:rsid w:val="00AF395C"/>
    <w:rsid w:val="00AF4627"/>
    <w:rsid w:val="00AF50B6"/>
    <w:rsid w:val="00B01A6B"/>
    <w:rsid w:val="00B03090"/>
    <w:rsid w:val="00B03E7A"/>
    <w:rsid w:val="00B04B5D"/>
    <w:rsid w:val="00B118E2"/>
    <w:rsid w:val="00B1212A"/>
    <w:rsid w:val="00B126BD"/>
    <w:rsid w:val="00B142CC"/>
    <w:rsid w:val="00B14BC5"/>
    <w:rsid w:val="00B166D4"/>
    <w:rsid w:val="00B175D5"/>
    <w:rsid w:val="00B1761A"/>
    <w:rsid w:val="00B210B7"/>
    <w:rsid w:val="00B215E2"/>
    <w:rsid w:val="00B23E6E"/>
    <w:rsid w:val="00B242AD"/>
    <w:rsid w:val="00B24CBE"/>
    <w:rsid w:val="00B25563"/>
    <w:rsid w:val="00B306C8"/>
    <w:rsid w:val="00B308CA"/>
    <w:rsid w:val="00B310CE"/>
    <w:rsid w:val="00B317FC"/>
    <w:rsid w:val="00B32420"/>
    <w:rsid w:val="00B326D3"/>
    <w:rsid w:val="00B33FAC"/>
    <w:rsid w:val="00B343D8"/>
    <w:rsid w:val="00B344E2"/>
    <w:rsid w:val="00B35369"/>
    <w:rsid w:val="00B35AA2"/>
    <w:rsid w:val="00B360B0"/>
    <w:rsid w:val="00B36DF7"/>
    <w:rsid w:val="00B4009B"/>
    <w:rsid w:val="00B41B49"/>
    <w:rsid w:val="00B4636A"/>
    <w:rsid w:val="00B476E6"/>
    <w:rsid w:val="00B47DA4"/>
    <w:rsid w:val="00B503CE"/>
    <w:rsid w:val="00B51698"/>
    <w:rsid w:val="00B526F1"/>
    <w:rsid w:val="00B57D39"/>
    <w:rsid w:val="00B60D85"/>
    <w:rsid w:val="00B62107"/>
    <w:rsid w:val="00B71CB7"/>
    <w:rsid w:val="00B72B8D"/>
    <w:rsid w:val="00B730A3"/>
    <w:rsid w:val="00B75BAA"/>
    <w:rsid w:val="00B77EA7"/>
    <w:rsid w:val="00B84693"/>
    <w:rsid w:val="00B908B9"/>
    <w:rsid w:val="00B91316"/>
    <w:rsid w:val="00B9232E"/>
    <w:rsid w:val="00B936A1"/>
    <w:rsid w:val="00B94B7E"/>
    <w:rsid w:val="00BA135F"/>
    <w:rsid w:val="00BA4B09"/>
    <w:rsid w:val="00BA4B3C"/>
    <w:rsid w:val="00BA64A0"/>
    <w:rsid w:val="00BB053D"/>
    <w:rsid w:val="00BB2064"/>
    <w:rsid w:val="00BB5523"/>
    <w:rsid w:val="00BB594B"/>
    <w:rsid w:val="00BB6354"/>
    <w:rsid w:val="00BC17F6"/>
    <w:rsid w:val="00BC2FDA"/>
    <w:rsid w:val="00BC3B12"/>
    <w:rsid w:val="00BD0EFA"/>
    <w:rsid w:val="00BD254E"/>
    <w:rsid w:val="00BD288A"/>
    <w:rsid w:val="00BD498B"/>
    <w:rsid w:val="00BD4DD6"/>
    <w:rsid w:val="00BD5DAA"/>
    <w:rsid w:val="00BD6A0B"/>
    <w:rsid w:val="00BD6FD5"/>
    <w:rsid w:val="00BE0E46"/>
    <w:rsid w:val="00BE4918"/>
    <w:rsid w:val="00BE51A4"/>
    <w:rsid w:val="00BE5348"/>
    <w:rsid w:val="00BE66F4"/>
    <w:rsid w:val="00BE79CA"/>
    <w:rsid w:val="00BF3111"/>
    <w:rsid w:val="00C0002B"/>
    <w:rsid w:val="00C034DB"/>
    <w:rsid w:val="00C03957"/>
    <w:rsid w:val="00C03E75"/>
    <w:rsid w:val="00C04360"/>
    <w:rsid w:val="00C148C9"/>
    <w:rsid w:val="00C164BE"/>
    <w:rsid w:val="00C166D7"/>
    <w:rsid w:val="00C206FC"/>
    <w:rsid w:val="00C23572"/>
    <w:rsid w:val="00C23818"/>
    <w:rsid w:val="00C24196"/>
    <w:rsid w:val="00C244DE"/>
    <w:rsid w:val="00C27DD9"/>
    <w:rsid w:val="00C27F5F"/>
    <w:rsid w:val="00C33393"/>
    <w:rsid w:val="00C350B1"/>
    <w:rsid w:val="00C356BF"/>
    <w:rsid w:val="00C37FF9"/>
    <w:rsid w:val="00C41D43"/>
    <w:rsid w:val="00C43FC4"/>
    <w:rsid w:val="00C44EB8"/>
    <w:rsid w:val="00C4700F"/>
    <w:rsid w:val="00C5138B"/>
    <w:rsid w:val="00C52997"/>
    <w:rsid w:val="00C52DA8"/>
    <w:rsid w:val="00C574B9"/>
    <w:rsid w:val="00C57EE4"/>
    <w:rsid w:val="00C603AB"/>
    <w:rsid w:val="00C634FC"/>
    <w:rsid w:val="00C66C07"/>
    <w:rsid w:val="00C67C09"/>
    <w:rsid w:val="00C712D0"/>
    <w:rsid w:val="00C71DD4"/>
    <w:rsid w:val="00C725F6"/>
    <w:rsid w:val="00C72850"/>
    <w:rsid w:val="00C73112"/>
    <w:rsid w:val="00C73AE7"/>
    <w:rsid w:val="00C7422B"/>
    <w:rsid w:val="00C754A9"/>
    <w:rsid w:val="00C763AB"/>
    <w:rsid w:val="00C76E20"/>
    <w:rsid w:val="00C77A9D"/>
    <w:rsid w:val="00C77FAD"/>
    <w:rsid w:val="00C819DF"/>
    <w:rsid w:val="00C855F1"/>
    <w:rsid w:val="00C86AA8"/>
    <w:rsid w:val="00C86CA0"/>
    <w:rsid w:val="00C8740D"/>
    <w:rsid w:val="00C9160D"/>
    <w:rsid w:val="00C926D6"/>
    <w:rsid w:val="00C9476A"/>
    <w:rsid w:val="00C9579F"/>
    <w:rsid w:val="00CA0E4E"/>
    <w:rsid w:val="00CA2E17"/>
    <w:rsid w:val="00CA3ED0"/>
    <w:rsid w:val="00CA6200"/>
    <w:rsid w:val="00CB08A5"/>
    <w:rsid w:val="00CB6F49"/>
    <w:rsid w:val="00CC15DD"/>
    <w:rsid w:val="00CC2529"/>
    <w:rsid w:val="00CC3CE2"/>
    <w:rsid w:val="00CC5E89"/>
    <w:rsid w:val="00CC6448"/>
    <w:rsid w:val="00CD0408"/>
    <w:rsid w:val="00CD0C81"/>
    <w:rsid w:val="00CD1351"/>
    <w:rsid w:val="00CE061C"/>
    <w:rsid w:val="00CE1452"/>
    <w:rsid w:val="00CE2E3D"/>
    <w:rsid w:val="00CE60FC"/>
    <w:rsid w:val="00CE6257"/>
    <w:rsid w:val="00CE6EA0"/>
    <w:rsid w:val="00CF2128"/>
    <w:rsid w:val="00CF4878"/>
    <w:rsid w:val="00CF6FB7"/>
    <w:rsid w:val="00CF7944"/>
    <w:rsid w:val="00D002EA"/>
    <w:rsid w:val="00D01522"/>
    <w:rsid w:val="00D046BC"/>
    <w:rsid w:val="00D04FA1"/>
    <w:rsid w:val="00D0794C"/>
    <w:rsid w:val="00D138EA"/>
    <w:rsid w:val="00D13A65"/>
    <w:rsid w:val="00D14124"/>
    <w:rsid w:val="00D164AA"/>
    <w:rsid w:val="00D17308"/>
    <w:rsid w:val="00D22D5B"/>
    <w:rsid w:val="00D22ED1"/>
    <w:rsid w:val="00D25DDF"/>
    <w:rsid w:val="00D3449A"/>
    <w:rsid w:val="00D37D0C"/>
    <w:rsid w:val="00D4445E"/>
    <w:rsid w:val="00D47CED"/>
    <w:rsid w:val="00D52B67"/>
    <w:rsid w:val="00D57F48"/>
    <w:rsid w:val="00D61290"/>
    <w:rsid w:val="00D62E30"/>
    <w:rsid w:val="00D62FB9"/>
    <w:rsid w:val="00D63255"/>
    <w:rsid w:val="00D63715"/>
    <w:rsid w:val="00D63F09"/>
    <w:rsid w:val="00D65ECE"/>
    <w:rsid w:val="00D67EDC"/>
    <w:rsid w:val="00D7334D"/>
    <w:rsid w:val="00D76571"/>
    <w:rsid w:val="00D80BAE"/>
    <w:rsid w:val="00D84485"/>
    <w:rsid w:val="00D844C5"/>
    <w:rsid w:val="00D85A01"/>
    <w:rsid w:val="00D85AE2"/>
    <w:rsid w:val="00D87E77"/>
    <w:rsid w:val="00D9336F"/>
    <w:rsid w:val="00D966C9"/>
    <w:rsid w:val="00D96D48"/>
    <w:rsid w:val="00D97D56"/>
    <w:rsid w:val="00DA3E59"/>
    <w:rsid w:val="00DA6608"/>
    <w:rsid w:val="00DB16CB"/>
    <w:rsid w:val="00DB57EA"/>
    <w:rsid w:val="00DC01D5"/>
    <w:rsid w:val="00DC14B0"/>
    <w:rsid w:val="00DC346C"/>
    <w:rsid w:val="00DC3628"/>
    <w:rsid w:val="00DC469F"/>
    <w:rsid w:val="00DC71A5"/>
    <w:rsid w:val="00DD0490"/>
    <w:rsid w:val="00DD0ACB"/>
    <w:rsid w:val="00DD1654"/>
    <w:rsid w:val="00DD2D8A"/>
    <w:rsid w:val="00DD4D2A"/>
    <w:rsid w:val="00DD638D"/>
    <w:rsid w:val="00DD6645"/>
    <w:rsid w:val="00DD770E"/>
    <w:rsid w:val="00DD7970"/>
    <w:rsid w:val="00DE0762"/>
    <w:rsid w:val="00DE0B84"/>
    <w:rsid w:val="00DE1D01"/>
    <w:rsid w:val="00DE3D95"/>
    <w:rsid w:val="00DE5603"/>
    <w:rsid w:val="00DE6BDA"/>
    <w:rsid w:val="00DE7FF3"/>
    <w:rsid w:val="00DF29AA"/>
    <w:rsid w:val="00DF4484"/>
    <w:rsid w:val="00DF5572"/>
    <w:rsid w:val="00DF73CC"/>
    <w:rsid w:val="00E0012D"/>
    <w:rsid w:val="00E002F8"/>
    <w:rsid w:val="00E03BC9"/>
    <w:rsid w:val="00E07C11"/>
    <w:rsid w:val="00E110F0"/>
    <w:rsid w:val="00E11952"/>
    <w:rsid w:val="00E13570"/>
    <w:rsid w:val="00E15296"/>
    <w:rsid w:val="00E15BEA"/>
    <w:rsid w:val="00E1651C"/>
    <w:rsid w:val="00E167CC"/>
    <w:rsid w:val="00E20DE0"/>
    <w:rsid w:val="00E22498"/>
    <w:rsid w:val="00E23256"/>
    <w:rsid w:val="00E3342A"/>
    <w:rsid w:val="00E34C10"/>
    <w:rsid w:val="00E35912"/>
    <w:rsid w:val="00E40219"/>
    <w:rsid w:val="00E410F1"/>
    <w:rsid w:val="00E4132A"/>
    <w:rsid w:val="00E414A0"/>
    <w:rsid w:val="00E41DED"/>
    <w:rsid w:val="00E42F4C"/>
    <w:rsid w:val="00E439D8"/>
    <w:rsid w:val="00E44DEA"/>
    <w:rsid w:val="00E461D5"/>
    <w:rsid w:val="00E47C0C"/>
    <w:rsid w:val="00E5116F"/>
    <w:rsid w:val="00E51BEB"/>
    <w:rsid w:val="00E546E7"/>
    <w:rsid w:val="00E54C19"/>
    <w:rsid w:val="00E54C31"/>
    <w:rsid w:val="00E5559E"/>
    <w:rsid w:val="00E609DA"/>
    <w:rsid w:val="00E60A27"/>
    <w:rsid w:val="00E64717"/>
    <w:rsid w:val="00E65C5F"/>
    <w:rsid w:val="00E70E53"/>
    <w:rsid w:val="00E71B94"/>
    <w:rsid w:val="00E72136"/>
    <w:rsid w:val="00E721E5"/>
    <w:rsid w:val="00E748ED"/>
    <w:rsid w:val="00E755AF"/>
    <w:rsid w:val="00E75AF3"/>
    <w:rsid w:val="00E75B86"/>
    <w:rsid w:val="00E83805"/>
    <w:rsid w:val="00E83D30"/>
    <w:rsid w:val="00E85453"/>
    <w:rsid w:val="00E8605B"/>
    <w:rsid w:val="00E878D5"/>
    <w:rsid w:val="00E90397"/>
    <w:rsid w:val="00E91324"/>
    <w:rsid w:val="00E914B6"/>
    <w:rsid w:val="00E92F6E"/>
    <w:rsid w:val="00E9375E"/>
    <w:rsid w:val="00E94A79"/>
    <w:rsid w:val="00E94E1A"/>
    <w:rsid w:val="00E95E11"/>
    <w:rsid w:val="00E96C55"/>
    <w:rsid w:val="00EA1264"/>
    <w:rsid w:val="00EA198E"/>
    <w:rsid w:val="00EA1E2A"/>
    <w:rsid w:val="00EB05EB"/>
    <w:rsid w:val="00EB1378"/>
    <w:rsid w:val="00EB1554"/>
    <w:rsid w:val="00EC40D5"/>
    <w:rsid w:val="00EC439A"/>
    <w:rsid w:val="00EC48D5"/>
    <w:rsid w:val="00EC5D46"/>
    <w:rsid w:val="00EC7C2E"/>
    <w:rsid w:val="00ED086E"/>
    <w:rsid w:val="00ED27AF"/>
    <w:rsid w:val="00ED2ED7"/>
    <w:rsid w:val="00EE2BC8"/>
    <w:rsid w:val="00EE404C"/>
    <w:rsid w:val="00EE469E"/>
    <w:rsid w:val="00EE59F2"/>
    <w:rsid w:val="00EE61DB"/>
    <w:rsid w:val="00EE7A3D"/>
    <w:rsid w:val="00EF2F7F"/>
    <w:rsid w:val="00EF33EC"/>
    <w:rsid w:val="00F0039F"/>
    <w:rsid w:val="00F01494"/>
    <w:rsid w:val="00F07A86"/>
    <w:rsid w:val="00F104FD"/>
    <w:rsid w:val="00F161DF"/>
    <w:rsid w:val="00F16B4A"/>
    <w:rsid w:val="00F17BA4"/>
    <w:rsid w:val="00F22D1C"/>
    <w:rsid w:val="00F24F23"/>
    <w:rsid w:val="00F25D46"/>
    <w:rsid w:val="00F25E42"/>
    <w:rsid w:val="00F263E6"/>
    <w:rsid w:val="00F27006"/>
    <w:rsid w:val="00F27599"/>
    <w:rsid w:val="00F33915"/>
    <w:rsid w:val="00F3397F"/>
    <w:rsid w:val="00F33F81"/>
    <w:rsid w:val="00F33F9E"/>
    <w:rsid w:val="00F35D72"/>
    <w:rsid w:val="00F35D81"/>
    <w:rsid w:val="00F40853"/>
    <w:rsid w:val="00F42019"/>
    <w:rsid w:val="00F427B6"/>
    <w:rsid w:val="00F430DF"/>
    <w:rsid w:val="00F43175"/>
    <w:rsid w:val="00F43857"/>
    <w:rsid w:val="00F442A6"/>
    <w:rsid w:val="00F51581"/>
    <w:rsid w:val="00F555C4"/>
    <w:rsid w:val="00F56EFD"/>
    <w:rsid w:val="00F61A2A"/>
    <w:rsid w:val="00F63442"/>
    <w:rsid w:val="00F65F62"/>
    <w:rsid w:val="00F67DDC"/>
    <w:rsid w:val="00F739A9"/>
    <w:rsid w:val="00F747CA"/>
    <w:rsid w:val="00F74E9F"/>
    <w:rsid w:val="00F82C34"/>
    <w:rsid w:val="00F87317"/>
    <w:rsid w:val="00F92909"/>
    <w:rsid w:val="00F93BBF"/>
    <w:rsid w:val="00F948AD"/>
    <w:rsid w:val="00F94FB0"/>
    <w:rsid w:val="00F97D0C"/>
    <w:rsid w:val="00FA5EA1"/>
    <w:rsid w:val="00FA60A2"/>
    <w:rsid w:val="00FB0835"/>
    <w:rsid w:val="00FB088F"/>
    <w:rsid w:val="00FB13BB"/>
    <w:rsid w:val="00FB1C70"/>
    <w:rsid w:val="00FB2DDB"/>
    <w:rsid w:val="00FB30A2"/>
    <w:rsid w:val="00FB3703"/>
    <w:rsid w:val="00FB3A27"/>
    <w:rsid w:val="00FB4A10"/>
    <w:rsid w:val="00FB5EAD"/>
    <w:rsid w:val="00FB646C"/>
    <w:rsid w:val="00FB662A"/>
    <w:rsid w:val="00FC2A4D"/>
    <w:rsid w:val="00FC2FE9"/>
    <w:rsid w:val="00FC5D79"/>
    <w:rsid w:val="00FD1AB0"/>
    <w:rsid w:val="00FD378F"/>
    <w:rsid w:val="00FD617B"/>
    <w:rsid w:val="00FD7C52"/>
    <w:rsid w:val="00FE02DA"/>
    <w:rsid w:val="00FE349D"/>
    <w:rsid w:val="00FE729E"/>
    <w:rsid w:val="00FF133E"/>
    <w:rsid w:val="00FF25E6"/>
    <w:rsid w:val="00FF79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 fillcolor="red" stroke="f">
      <v:fill color="red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Times New Roman" w:hAnsi="Arial" w:cs="Arial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/>
    <w:lsdException w:name="heading 2" w:semiHidden="0" w:uiPriority="1" w:unhideWhenUsed="0"/>
    <w:lsdException w:name="heading 3" w:semiHidden="0" w:uiPriority="1" w:unhideWhenUsed="0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header" w:uiPriority="0"/>
    <w:lsdException w:name="foot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C7C82"/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uiPriority w:val="1"/>
    <w:rsid w:val="002B44F2"/>
    <w:pPr>
      <w:spacing w:before="240"/>
      <w:outlineLvl w:val="0"/>
    </w:pPr>
    <w:rPr>
      <w:b/>
      <w:sz w:val="28"/>
      <w:u w:val="single"/>
    </w:rPr>
  </w:style>
  <w:style w:type="paragraph" w:styleId="berschrift2">
    <w:name w:val="heading 2"/>
    <w:basedOn w:val="Standard"/>
    <w:next w:val="Standard"/>
    <w:uiPriority w:val="1"/>
    <w:rsid w:val="002B44F2"/>
    <w:pPr>
      <w:outlineLvl w:val="1"/>
    </w:pPr>
    <w:rPr>
      <w:b/>
      <w:sz w:val="28"/>
    </w:rPr>
  </w:style>
  <w:style w:type="paragraph" w:styleId="berschrift3">
    <w:name w:val="heading 3"/>
    <w:basedOn w:val="Standard"/>
    <w:next w:val="Standardeinzug"/>
    <w:uiPriority w:val="1"/>
    <w:rsid w:val="002B44F2"/>
    <w:pPr>
      <w:outlineLvl w:val="2"/>
    </w:pPr>
    <w:rPr>
      <w:b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rsid w:val="002B44F2"/>
    <w:pPr>
      <w:keepNext/>
      <w:spacing w:before="240" w:after="60"/>
      <w:outlineLvl w:val="3"/>
    </w:pPr>
    <w:rPr>
      <w:rFonts w:ascii="Calibri" w:eastAsia="MS Mincho" w:hAnsi="Calibri" w:cs="Times New Roman"/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2B44F2"/>
    <w:pPr>
      <w:spacing w:before="240" w:after="60"/>
      <w:outlineLvl w:val="4"/>
    </w:pPr>
    <w:rPr>
      <w:rFonts w:ascii="Calibri" w:eastAsia="MS Mincho" w:hAnsi="Calibri" w:cs="Times New Roman"/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2B44F2"/>
    <w:pPr>
      <w:spacing w:before="240" w:after="60"/>
      <w:outlineLvl w:val="5"/>
    </w:pPr>
    <w:rPr>
      <w:rFonts w:ascii="Calibri" w:eastAsia="MS Mincho" w:hAnsi="Calibri" w:cs="Times New Roman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semiHidden/>
    <w:rsid w:val="002B44F2"/>
    <w:pPr>
      <w:ind w:left="708"/>
    </w:pPr>
  </w:style>
  <w:style w:type="paragraph" w:styleId="Fuzeile">
    <w:name w:val="footer"/>
    <w:basedOn w:val="Standard"/>
    <w:link w:val="FuzeileZchn"/>
    <w:semiHidden/>
    <w:rsid w:val="002B44F2"/>
    <w:pPr>
      <w:tabs>
        <w:tab w:val="center" w:pos="4819"/>
        <w:tab w:val="right" w:pos="9071"/>
      </w:tabs>
    </w:pPr>
  </w:style>
  <w:style w:type="paragraph" w:styleId="Kopfzeile">
    <w:name w:val="header"/>
    <w:basedOn w:val="Standard"/>
    <w:link w:val="KopfzeileZchn"/>
    <w:semiHidden/>
    <w:rsid w:val="002B44F2"/>
    <w:pPr>
      <w:tabs>
        <w:tab w:val="center" w:pos="4819"/>
        <w:tab w:val="right" w:pos="9071"/>
      </w:tabs>
    </w:pPr>
  </w:style>
  <w:style w:type="paragraph" w:customStyle="1" w:styleId="VermerkI11">
    <w:name w:val="Vermerk  I. 1.1"/>
    <w:basedOn w:val="VermerkI1"/>
    <w:qFormat/>
    <w:rsid w:val="002B44F2"/>
    <w:pPr>
      <w:ind w:left="709" w:hanging="1135"/>
    </w:pPr>
  </w:style>
  <w:style w:type="paragraph" w:customStyle="1" w:styleId="VermerkI1">
    <w:name w:val="Vermerk  I. 1"/>
    <w:basedOn w:val="VermerkI"/>
    <w:qFormat/>
    <w:rsid w:val="002B44F2"/>
    <w:pPr>
      <w:tabs>
        <w:tab w:val="left" w:pos="284"/>
      </w:tabs>
      <w:ind w:left="567" w:hanging="993"/>
    </w:pPr>
  </w:style>
  <w:style w:type="paragraph" w:customStyle="1" w:styleId="VermerkI">
    <w:name w:val="Vermerk  I."/>
    <w:basedOn w:val="Standard"/>
    <w:qFormat/>
    <w:rsid w:val="002B44F2"/>
    <w:pPr>
      <w:tabs>
        <w:tab w:val="right" w:pos="142"/>
      </w:tabs>
      <w:ind w:left="284" w:hanging="710"/>
    </w:pPr>
  </w:style>
  <w:style w:type="paragraph" w:customStyle="1" w:styleId="VermerkI111">
    <w:name w:val="Vermerk  I. 1.1.1"/>
    <w:basedOn w:val="VermerkI11"/>
    <w:qFormat/>
    <w:rsid w:val="002B44F2"/>
    <w:pPr>
      <w:ind w:left="993" w:hanging="1419"/>
    </w:pPr>
  </w:style>
  <w:style w:type="paragraph" w:customStyle="1" w:styleId="hier">
    <w:name w:val="hier"/>
    <w:basedOn w:val="Standard"/>
    <w:uiPriority w:val="1"/>
    <w:qFormat/>
    <w:rsid w:val="002B44F2"/>
    <w:pPr>
      <w:ind w:left="567" w:hanging="567"/>
    </w:pPr>
  </w:style>
  <w:style w:type="paragraph" w:customStyle="1" w:styleId="EinrckungI">
    <w:name w:val="Einrückung  I."/>
    <w:basedOn w:val="VermerkI"/>
    <w:uiPriority w:val="1"/>
    <w:qFormat/>
    <w:rsid w:val="002B44F2"/>
    <w:pPr>
      <w:tabs>
        <w:tab w:val="clear" w:pos="142"/>
      </w:tabs>
      <w:ind w:left="567" w:hanging="283"/>
    </w:pPr>
  </w:style>
  <w:style w:type="paragraph" w:customStyle="1" w:styleId="EinrckungI1">
    <w:name w:val="Einrückung  I. 1"/>
    <w:basedOn w:val="VermerkI1"/>
    <w:uiPriority w:val="1"/>
    <w:qFormat/>
    <w:rsid w:val="002B44F2"/>
    <w:pPr>
      <w:tabs>
        <w:tab w:val="clear" w:pos="142"/>
        <w:tab w:val="clear" w:pos="284"/>
      </w:tabs>
      <w:ind w:left="851" w:hanging="284"/>
    </w:pPr>
  </w:style>
  <w:style w:type="paragraph" w:customStyle="1" w:styleId="EinrckungI11">
    <w:name w:val="Einrückung  I. 1.1"/>
    <w:basedOn w:val="VermerkI11"/>
    <w:uiPriority w:val="1"/>
    <w:qFormat/>
    <w:rsid w:val="002B44F2"/>
    <w:pPr>
      <w:tabs>
        <w:tab w:val="clear" w:pos="142"/>
        <w:tab w:val="clear" w:pos="284"/>
      </w:tabs>
      <w:ind w:left="993" w:hanging="284"/>
    </w:pPr>
  </w:style>
  <w:style w:type="paragraph" w:customStyle="1" w:styleId="EinrckungI111">
    <w:name w:val="Einrückung  I. 1.1.1"/>
    <w:basedOn w:val="VermerkI111"/>
    <w:uiPriority w:val="1"/>
    <w:qFormat/>
    <w:rsid w:val="002B44F2"/>
    <w:pPr>
      <w:tabs>
        <w:tab w:val="clear" w:pos="142"/>
        <w:tab w:val="clear" w:pos="284"/>
      </w:tabs>
      <w:ind w:left="1276" w:hanging="283"/>
    </w:pPr>
  </w:style>
  <w:style w:type="character" w:customStyle="1" w:styleId="berschrift4Zchn">
    <w:name w:val="Überschrift 4 Zchn"/>
    <w:basedOn w:val="Absatz-Standardschriftart"/>
    <w:link w:val="berschrift4"/>
    <w:uiPriority w:val="9"/>
    <w:rsid w:val="002B44F2"/>
    <w:rPr>
      <w:rFonts w:ascii="Calibri" w:eastAsia="MS Mincho" w:hAnsi="Calibri" w:cs="Times New Roman"/>
      <w:b/>
      <w:bCs/>
      <w:sz w:val="28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2B44F2"/>
    <w:rPr>
      <w:rFonts w:ascii="Calibri" w:eastAsia="MS Mincho" w:hAnsi="Calibri" w:cs="Times New Roman"/>
      <w:b/>
      <w:bCs/>
      <w:i/>
      <w:iCs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2B44F2"/>
    <w:rPr>
      <w:rFonts w:ascii="Calibri" w:eastAsia="MS Mincho" w:hAnsi="Calibri" w:cs="Times New Roman"/>
      <w:b/>
      <w:bCs/>
    </w:rPr>
  </w:style>
  <w:style w:type="paragraph" w:styleId="KeinLeerraum">
    <w:name w:val="No Spacing"/>
    <w:uiPriority w:val="10"/>
    <w:rsid w:val="002B44F2"/>
    <w:rPr>
      <w:sz w:val="22"/>
      <w:szCs w:val="22"/>
    </w:rPr>
  </w:style>
  <w:style w:type="table" w:styleId="Tabellengitternetz">
    <w:name w:val="Table Grid"/>
    <w:basedOn w:val="NormaleTabelle"/>
    <w:uiPriority w:val="59"/>
    <w:rsid w:val="001F65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bsatz-Standardschriftart"/>
    <w:uiPriority w:val="99"/>
    <w:unhideWhenUsed/>
    <w:rsid w:val="00CE1452"/>
    <w:rPr>
      <w:color w:val="0000FF"/>
      <w:u w:val="single"/>
    </w:rPr>
  </w:style>
  <w:style w:type="character" w:styleId="Platzhaltertext">
    <w:name w:val="Placeholder Text"/>
    <w:basedOn w:val="Absatz-Standardschriftart"/>
    <w:uiPriority w:val="99"/>
    <w:semiHidden/>
    <w:rsid w:val="00DD638D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472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4727"/>
    <w:rPr>
      <w:rFonts w:ascii="Tahoma" w:hAnsi="Tahoma" w:cs="Tahoma"/>
      <w:sz w:val="16"/>
      <w:szCs w:val="16"/>
      <w:lang w:eastAsia="en-US"/>
    </w:rPr>
  </w:style>
  <w:style w:type="character" w:customStyle="1" w:styleId="KopfzeileZchn">
    <w:name w:val="Kopfzeile Zchn"/>
    <w:basedOn w:val="Absatz-Standardschriftart"/>
    <w:link w:val="Kopfzeile"/>
    <w:semiHidden/>
    <w:rsid w:val="001E0A31"/>
    <w:rPr>
      <w:lang w:eastAsia="en-US"/>
    </w:rPr>
  </w:style>
  <w:style w:type="character" w:customStyle="1" w:styleId="FuzeileZchn">
    <w:name w:val="Fußzeile Zchn"/>
    <w:basedOn w:val="Absatz-Standardschriftart"/>
    <w:link w:val="Fuzeile"/>
    <w:semiHidden/>
    <w:rsid w:val="001E0A31"/>
    <w:rPr>
      <w:lang w:eastAsia="en-US"/>
    </w:rPr>
  </w:style>
  <w:style w:type="paragraph" w:styleId="NurText">
    <w:name w:val="Plain Text"/>
    <w:basedOn w:val="Standard"/>
    <w:link w:val="NurTextZchn"/>
    <w:uiPriority w:val="99"/>
    <w:unhideWhenUsed/>
    <w:rsid w:val="004828FA"/>
    <w:rPr>
      <w:rFonts w:ascii="Consolas" w:eastAsia="Calibri" w:hAnsi="Consolas" w:cs="Times New Roman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4828FA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apple-converted-space">
    <w:name w:val="apple-converted-space"/>
    <w:basedOn w:val="Absatz-Standardschriftart"/>
    <w:rsid w:val="002D0598"/>
  </w:style>
  <w:style w:type="character" w:styleId="Hervorhebung">
    <w:name w:val="Emphasis"/>
    <w:basedOn w:val="Absatz-Standardschriftart"/>
    <w:uiPriority w:val="20"/>
    <w:qFormat/>
    <w:rsid w:val="00285640"/>
    <w:rPr>
      <w:b/>
      <w:bCs/>
      <w:i w:val="0"/>
      <w:iCs w:val="0"/>
    </w:rPr>
  </w:style>
  <w:style w:type="character" w:styleId="Fett">
    <w:name w:val="Strong"/>
    <w:basedOn w:val="Absatz-Standardschriftart"/>
    <w:uiPriority w:val="22"/>
    <w:qFormat/>
    <w:rsid w:val="0001739C"/>
    <w:rPr>
      <w:b/>
      <w:bCs/>
    </w:rPr>
  </w:style>
  <w:style w:type="character" w:customStyle="1" w:styleId="titelbildschrift02">
    <w:name w:val="titelbild_schrift_02"/>
    <w:basedOn w:val="Absatz-Standardschriftart"/>
    <w:rsid w:val="005472B7"/>
  </w:style>
  <w:style w:type="paragraph" w:styleId="Listenabsatz">
    <w:name w:val="List Paragraph"/>
    <w:basedOn w:val="Standard"/>
    <w:uiPriority w:val="34"/>
    <w:rsid w:val="00A70162"/>
    <w:pPr>
      <w:ind w:left="720"/>
      <w:contextualSpacing/>
    </w:pPr>
  </w:style>
  <w:style w:type="paragraph" w:customStyle="1" w:styleId="Default">
    <w:name w:val="Default"/>
    <w:rsid w:val="00066B65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673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wmf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wmf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BE6E01-59C3-41DF-8249-DD7F9A5900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398</Words>
  <Characters>2524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Interne städtische Schreiben (in der Schrift Arial TT, 11point, mit Folgeseitennumerierung)</vt:lpstr>
    </vt:vector>
  </TitlesOfParts>
  <Company>Stadt Nürnberg</Company>
  <LinksUpToDate>false</LinksUpToDate>
  <CharactersWithSpaces>2917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Interne städtische Schreiben (in der Schrift Arial TT, 11point, mit Folgeseitennumerierung)</dc:title>
  <dc:creator>Grafik</dc:creator>
  <cp:lastModifiedBy>maegdefrauhe</cp:lastModifiedBy>
  <cp:revision>5</cp:revision>
  <cp:lastPrinted>2016-06-16T10:43:00Z</cp:lastPrinted>
  <dcterms:created xsi:type="dcterms:W3CDTF">2016-06-30T10:39:00Z</dcterms:created>
  <dcterms:modified xsi:type="dcterms:W3CDTF">2016-07-01T06:47:00Z</dcterms:modified>
</cp:coreProperties>
</file>